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22A37" w14:textId="77777777" w:rsidR="00B010FF" w:rsidRPr="00560AE8" w:rsidRDefault="00B010FF" w:rsidP="00C77E4B">
      <w:pPr>
        <w:contextualSpacing/>
        <w:jc w:val="both"/>
        <w:rPr>
          <w:rFonts w:ascii="Times New Roman" w:hAnsi="Times New Roman" w:cs="Times New Roman"/>
          <w:b/>
          <w:bCs/>
          <w:sz w:val="28"/>
          <w:szCs w:val="28"/>
        </w:rPr>
      </w:pPr>
    </w:p>
    <w:p w14:paraId="0A8B894B" w14:textId="76B60E03" w:rsidR="00E01679" w:rsidRPr="00560AE8" w:rsidRDefault="00E01679" w:rsidP="00C77E4B">
      <w:pPr>
        <w:spacing w:line="276" w:lineRule="auto"/>
        <w:contextualSpacing/>
        <w:jc w:val="both"/>
        <w:rPr>
          <w:rFonts w:ascii="Times New Roman" w:hAnsi="Times New Roman" w:cs="Times New Roman"/>
          <w:b/>
          <w:bCs/>
          <w:u w:val="single"/>
        </w:rPr>
      </w:pPr>
      <w:r w:rsidRPr="00560AE8">
        <w:rPr>
          <w:rFonts w:ascii="Times New Roman" w:hAnsi="Times New Roman" w:cs="Times New Roman"/>
          <w:b/>
          <w:bCs/>
          <w:u w:val="single"/>
        </w:rPr>
        <w:t xml:space="preserve">Basın Bülteni </w:t>
      </w:r>
      <w:r w:rsidRPr="00560AE8">
        <w:rPr>
          <w:rFonts w:ascii="Times New Roman" w:hAnsi="Times New Roman" w:cs="Times New Roman"/>
          <w:b/>
          <w:bCs/>
          <w:u w:val="single"/>
        </w:rPr>
        <w:tab/>
      </w:r>
      <w:r w:rsidRPr="00560AE8">
        <w:rPr>
          <w:rFonts w:ascii="Times New Roman" w:hAnsi="Times New Roman" w:cs="Times New Roman"/>
          <w:b/>
          <w:bCs/>
          <w:u w:val="single"/>
        </w:rPr>
        <w:tab/>
      </w:r>
      <w:r w:rsidRPr="00560AE8">
        <w:rPr>
          <w:rFonts w:ascii="Times New Roman" w:hAnsi="Times New Roman" w:cs="Times New Roman"/>
          <w:b/>
          <w:bCs/>
          <w:u w:val="single"/>
        </w:rPr>
        <w:tab/>
      </w:r>
      <w:r w:rsidRPr="00560AE8">
        <w:rPr>
          <w:rFonts w:ascii="Times New Roman" w:hAnsi="Times New Roman" w:cs="Times New Roman"/>
          <w:b/>
          <w:bCs/>
          <w:u w:val="single"/>
        </w:rPr>
        <w:tab/>
      </w:r>
      <w:r w:rsidRPr="00560AE8">
        <w:rPr>
          <w:rFonts w:ascii="Times New Roman" w:hAnsi="Times New Roman" w:cs="Times New Roman"/>
          <w:b/>
          <w:bCs/>
          <w:u w:val="single"/>
        </w:rPr>
        <w:tab/>
      </w:r>
      <w:r w:rsidRPr="00560AE8">
        <w:rPr>
          <w:rFonts w:ascii="Times New Roman" w:hAnsi="Times New Roman" w:cs="Times New Roman"/>
          <w:b/>
          <w:bCs/>
          <w:u w:val="single"/>
        </w:rPr>
        <w:tab/>
      </w:r>
      <w:r w:rsidRPr="00560AE8">
        <w:rPr>
          <w:rFonts w:ascii="Times New Roman" w:hAnsi="Times New Roman" w:cs="Times New Roman"/>
          <w:b/>
          <w:bCs/>
          <w:u w:val="single"/>
        </w:rPr>
        <w:tab/>
      </w:r>
      <w:r w:rsidRPr="00560AE8">
        <w:rPr>
          <w:rFonts w:ascii="Times New Roman" w:hAnsi="Times New Roman" w:cs="Times New Roman"/>
          <w:b/>
          <w:bCs/>
          <w:u w:val="single"/>
        </w:rPr>
        <w:tab/>
        <w:t xml:space="preserve">            Ekim 2025</w:t>
      </w:r>
    </w:p>
    <w:p w14:paraId="492E415D" w14:textId="77777777" w:rsidR="00B010FF" w:rsidRPr="00560AE8" w:rsidRDefault="00B010FF" w:rsidP="00C77E4B">
      <w:pPr>
        <w:contextualSpacing/>
        <w:jc w:val="both"/>
        <w:rPr>
          <w:rFonts w:ascii="Times New Roman" w:hAnsi="Times New Roman" w:cs="Times New Roman"/>
          <w:b/>
          <w:bCs/>
          <w:sz w:val="28"/>
          <w:szCs w:val="28"/>
        </w:rPr>
      </w:pPr>
    </w:p>
    <w:p w14:paraId="0F064654" w14:textId="7DF2C31E" w:rsidR="00CD5F0D" w:rsidRDefault="008F4318" w:rsidP="00C77E4B">
      <w:pPr>
        <w:contextualSpacing/>
        <w:jc w:val="center"/>
        <w:rPr>
          <w:rFonts w:ascii="Times New Roman" w:hAnsi="Times New Roman" w:cs="Times New Roman"/>
          <w:b/>
          <w:bCs/>
          <w:sz w:val="28"/>
          <w:szCs w:val="28"/>
        </w:rPr>
      </w:pPr>
      <w:r w:rsidRPr="00560AE8">
        <w:rPr>
          <w:rFonts w:ascii="Times New Roman" w:hAnsi="Times New Roman" w:cs="Times New Roman"/>
          <w:b/>
          <w:bCs/>
          <w:sz w:val="28"/>
          <w:szCs w:val="28"/>
        </w:rPr>
        <w:t xml:space="preserve">NADMEX </w:t>
      </w:r>
      <w:r w:rsidR="00CD5F0D" w:rsidRPr="00560AE8">
        <w:rPr>
          <w:rFonts w:ascii="Times New Roman" w:hAnsi="Times New Roman" w:cs="Times New Roman"/>
          <w:b/>
          <w:bCs/>
          <w:sz w:val="28"/>
          <w:szCs w:val="28"/>
        </w:rPr>
        <w:t>2025:</w:t>
      </w:r>
      <w:r w:rsidRPr="00560AE8">
        <w:rPr>
          <w:rFonts w:ascii="Times New Roman" w:hAnsi="Times New Roman" w:cs="Times New Roman"/>
          <w:b/>
          <w:bCs/>
          <w:sz w:val="28"/>
          <w:szCs w:val="28"/>
        </w:rPr>
        <w:t xml:space="preserve"> </w:t>
      </w:r>
      <w:r w:rsidR="00CD5F0D" w:rsidRPr="00560AE8">
        <w:rPr>
          <w:rFonts w:ascii="Times New Roman" w:hAnsi="Times New Roman" w:cs="Times New Roman"/>
          <w:b/>
          <w:bCs/>
          <w:sz w:val="28"/>
          <w:szCs w:val="28"/>
        </w:rPr>
        <w:t xml:space="preserve">Afet </w:t>
      </w:r>
      <w:r w:rsidRPr="00560AE8">
        <w:rPr>
          <w:rFonts w:ascii="Times New Roman" w:hAnsi="Times New Roman" w:cs="Times New Roman"/>
          <w:b/>
          <w:bCs/>
          <w:sz w:val="28"/>
          <w:szCs w:val="28"/>
        </w:rPr>
        <w:t>Yönetimi Ekonomisi, Yatırım Stratejileri ve Dirençli Türkiye Vizyonu</w:t>
      </w:r>
    </w:p>
    <w:p w14:paraId="61D85D58" w14:textId="77777777" w:rsidR="00560AE8" w:rsidRPr="00560AE8" w:rsidRDefault="00560AE8" w:rsidP="00C77E4B">
      <w:pPr>
        <w:contextualSpacing/>
        <w:jc w:val="center"/>
        <w:rPr>
          <w:rFonts w:ascii="Times New Roman" w:hAnsi="Times New Roman" w:cs="Times New Roman"/>
          <w:b/>
          <w:bCs/>
          <w:sz w:val="28"/>
          <w:szCs w:val="28"/>
        </w:rPr>
      </w:pPr>
    </w:p>
    <w:p w14:paraId="4EB6B417" w14:textId="65345A85" w:rsidR="00DA5637" w:rsidRDefault="00C96D64" w:rsidP="00C77E4B">
      <w:pPr>
        <w:contextualSpacing/>
        <w:jc w:val="center"/>
        <w:rPr>
          <w:rFonts w:ascii="Times New Roman" w:hAnsi="Times New Roman" w:cs="Times New Roman"/>
          <w:b/>
          <w:bCs/>
          <w:sz w:val="28"/>
          <w:szCs w:val="28"/>
        </w:rPr>
      </w:pPr>
      <w:r w:rsidRPr="00560AE8">
        <w:rPr>
          <w:rFonts w:ascii="Times New Roman" w:hAnsi="Times New Roman" w:cs="Times New Roman"/>
          <w:b/>
          <w:bCs/>
          <w:sz w:val="28"/>
          <w:szCs w:val="28"/>
        </w:rPr>
        <w:t>AFET</w:t>
      </w:r>
      <w:r w:rsidR="00DA5637" w:rsidRPr="00560AE8">
        <w:rPr>
          <w:rFonts w:ascii="Times New Roman" w:hAnsi="Times New Roman" w:cs="Times New Roman"/>
          <w:b/>
          <w:bCs/>
          <w:sz w:val="28"/>
          <w:szCs w:val="28"/>
        </w:rPr>
        <w:t xml:space="preserve"> </w:t>
      </w:r>
      <w:r w:rsidR="00717748" w:rsidRPr="00560AE8">
        <w:rPr>
          <w:rFonts w:ascii="Times New Roman" w:hAnsi="Times New Roman" w:cs="Times New Roman"/>
          <w:b/>
          <w:bCs/>
          <w:sz w:val="28"/>
          <w:szCs w:val="28"/>
        </w:rPr>
        <w:t>YÖNETİMİ ALANINDA FARKINDALIK, İŞ BİRLİĞİ</w:t>
      </w:r>
      <w:r w:rsidRPr="00560AE8">
        <w:rPr>
          <w:rFonts w:ascii="Times New Roman" w:hAnsi="Times New Roman" w:cs="Times New Roman"/>
          <w:b/>
          <w:bCs/>
          <w:sz w:val="28"/>
          <w:szCs w:val="28"/>
        </w:rPr>
        <w:t xml:space="preserve"> VE İNOVASYON İÇİN GERİ SAYIM BAŞLADI</w:t>
      </w:r>
    </w:p>
    <w:p w14:paraId="470D7801" w14:textId="77777777" w:rsidR="00560AE8" w:rsidRPr="00560AE8" w:rsidRDefault="00560AE8" w:rsidP="00C77E4B">
      <w:pPr>
        <w:contextualSpacing/>
        <w:jc w:val="center"/>
        <w:rPr>
          <w:rFonts w:ascii="Times New Roman" w:hAnsi="Times New Roman" w:cs="Times New Roman"/>
          <w:b/>
          <w:bCs/>
          <w:sz w:val="28"/>
          <w:szCs w:val="28"/>
        </w:rPr>
      </w:pPr>
    </w:p>
    <w:p w14:paraId="47F880BA" w14:textId="24818DA4" w:rsidR="00934118" w:rsidRPr="00560AE8" w:rsidRDefault="00F54CF6" w:rsidP="00C77E4B">
      <w:pPr>
        <w:contextualSpacing/>
        <w:jc w:val="center"/>
        <w:rPr>
          <w:rFonts w:ascii="Times New Roman" w:hAnsi="Times New Roman" w:cs="Times New Roman"/>
          <w:b/>
          <w:bCs/>
          <w:sz w:val="40"/>
          <w:szCs w:val="40"/>
        </w:rPr>
      </w:pPr>
      <w:r w:rsidRPr="00560AE8">
        <w:rPr>
          <w:rFonts w:ascii="Times New Roman" w:hAnsi="Times New Roman" w:cs="Times New Roman"/>
          <w:b/>
          <w:bCs/>
          <w:sz w:val="40"/>
          <w:szCs w:val="40"/>
        </w:rPr>
        <w:t xml:space="preserve">TÜRKİYE AFET EKONOMİSİNİ YENİDEN TANIMLIYOR: </w:t>
      </w:r>
      <w:r w:rsidR="00A90D1C" w:rsidRPr="00560AE8">
        <w:rPr>
          <w:rFonts w:ascii="Times New Roman" w:hAnsi="Times New Roman" w:cs="Times New Roman"/>
          <w:b/>
          <w:bCs/>
          <w:sz w:val="40"/>
          <w:szCs w:val="40"/>
        </w:rPr>
        <w:t>“GELECEĞİ GEÇMİŞTEN DAHA İYİ İNŞA ETMEK”</w:t>
      </w:r>
    </w:p>
    <w:p w14:paraId="5DECF0E2" w14:textId="77777777" w:rsidR="00C77E4B" w:rsidRPr="00560AE8" w:rsidRDefault="00C77E4B" w:rsidP="00C77E4B">
      <w:pPr>
        <w:rPr>
          <w:rFonts w:ascii="Times New Roman" w:hAnsi="Times New Roman" w:cs="Times New Roman"/>
        </w:rPr>
      </w:pPr>
    </w:p>
    <w:p w14:paraId="5227C433" w14:textId="212DB6CF" w:rsidR="00DA5637" w:rsidRPr="00560AE8" w:rsidRDefault="000D6BC9"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Afetlerin ekonomik maliyetinin son 50 yılda küresel ölçekte 6 trilyon ABD doları aştığı bir dönemde, Türkiye</w:t>
      </w:r>
      <w:r w:rsidR="000215C3" w:rsidRPr="00560AE8">
        <w:rPr>
          <w:rFonts w:ascii="Times New Roman" w:hAnsi="Times New Roman" w:cs="Times New Roman"/>
          <w:b/>
          <w:bCs/>
          <w:sz w:val="28"/>
          <w:szCs w:val="28"/>
        </w:rPr>
        <w:t xml:space="preserve">, </w:t>
      </w:r>
      <w:r w:rsidRPr="00560AE8">
        <w:rPr>
          <w:rFonts w:ascii="Times New Roman" w:hAnsi="Times New Roman" w:cs="Times New Roman"/>
          <w:b/>
          <w:bCs/>
          <w:sz w:val="28"/>
          <w:szCs w:val="28"/>
        </w:rPr>
        <w:t>ekonomi, altyapı ve kalkınma gündeminin merkezine “afet dayanıklılığını” alıyor.</w:t>
      </w:r>
      <w:r w:rsidR="000215C3" w:rsidRPr="00560AE8">
        <w:rPr>
          <w:rFonts w:ascii="Times New Roman" w:hAnsi="Times New Roman" w:cs="Times New Roman"/>
          <w:b/>
          <w:bCs/>
          <w:sz w:val="28"/>
          <w:szCs w:val="28"/>
        </w:rPr>
        <w:t xml:space="preserve"> </w:t>
      </w:r>
      <w:r w:rsidR="003B341F" w:rsidRPr="00560AE8">
        <w:rPr>
          <w:rFonts w:ascii="Times New Roman" w:hAnsi="Times New Roman" w:cs="Times New Roman"/>
          <w:b/>
          <w:bCs/>
          <w:sz w:val="28"/>
          <w:szCs w:val="28"/>
        </w:rPr>
        <w:t xml:space="preserve">4-6 Aralık 2025 tarihleri arasında İstanbul Fuar Merkezi’nde düzenlenecek NADMEX 2025 Afet Yönetimi Fuarı ve Zirvesi, afet riskini azaltma yatırımlarını ekonomi politikalarıyla birleştiren kapsamlı bir platform olarak </w:t>
      </w:r>
      <w:r w:rsidR="008D3925" w:rsidRPr="00560AE8">
        <w:rPr>
          <w:rFonts w:ascii="Times New Roman" w:hAnsi="Times New Roman" w:cs="Times New Roman"/>
          <w:b/>
          <w:bCs/>
          <w:sz w:val="28"/>
          <w:szCs w:val="28"/>
        </w:rPr>
        <w:t>konumlanıyor.</w:t>
      </w:r>
    </w:p>
    <w:p w14:paraId="263E3DB7" w14:textId="77777777" w:rsidR="00C77E4B" w:rsidRPr="00560AE8" w:rsidRDefault="00C77E4B" w:rsidP="00C77E4B">
      <w:pPr>
        <w:contextualSpacing/>
        <w:jc w:val="both"/>
        <w:rPr>
          <w:rFonts w:ascii="Times New Roman" w:hAnsi="Times New Roman" w:cs="Times New Roman"/>
          <w:b/>
          <w:bCs/>
          <w:sz w:val="28"/>
          <w:szCs w:val="28"/>
        </w:rPr>
      </w:pPr>
    </w:p>
    <w:p w14:paraId="746862B6" w14:textId="1591C899"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Türkiye’nin ilk ve tek Afet Yönetimi Fuarı ve Zirvesi NADMEX 2025, 4-6 Aralık tarihleri arasında İstanbul Fuar Merkezi’nde kapılarını açmaya hazırlanıyor.</w:t>
      </w:r>
      <w:r w:rsidR="008D3925" w:rsidRPr="00560AE8">
        <w:rPr>
          <w:rFonts w:ascii="Times New Roman" w:hAnsi="Times New Roman" w:cs="Times New Roman"/>
        </w:rPr>
        <w:t xml:space="preserve"> </w:t>
      </w:r>
      <w:r w:rsidRPr="00560AE8">
        <w:rPr>
          <w:rFonts w:ascii="Times New Roman" w:hAnsi="Times New Roman" w:cs="Times New Roman"/>
        </w:rPr>
        <w:t>TG Expo</w:t>
      </w:r>
      <w:r w:rsidR="008D3925" w:rsidRPr="00560AE8">
        <w:rPr>
          <w:rFonts w:ascii="Times New Roman" w:hAnsi="Times New Roman" w:cs="Times New Roman"/>
        </w:rPr>
        <w:t xml:space="preserve">, </w:t>
      </w:r>
      <w:r w:rsidRPr="00560AE8">
        <w:rPr>
          <w:rFonts w:ascii="Times New Roman" w:hAnsi="Times New Roman" w:cs="Times New Roman"/>
        </w:rPr>
        <w:t xml:space="preserve">Sektörel Fuarcılık ve Yıldız Teknik Üniversitesi iş birliğiyle düzenlenen </w:t>
      </w:r>
      <w:r w:rsidR="00C50863" w:rsidRPr="00560AE8">
        <w:rPr>
          <w:rFonts w:ascii="Times New Roman" w:hAnsi="Times New Roman" w:cs="Times New Roman"/>
        </w:rPr>
        <w:t>NADMEX 2025</w:t>
      </w:r>
      <w:r w:rsidRPr="00560AE8">
        <w:rPr>
          <w:rFonts w:ascii="Times New Roman" w:hAnsi="Times New Roman" w:cs="Times New Roman"/>
        </w:rPr>
        <w:t>; kamu kurumları, özel sektör, akademi ve sivil toplum kuruluşlarını “Hayat Değerlidir” sloganı altında bir araya getirecek.</w:t>
      </w:r>
      <w:r w:rsidR="00C50863" w:rsidRPr="00560AE8">
        <w:rPr>
          <w:rFonts w:ascii="Times New Roman" w:hAnsi="Times New Roman" w:cs="Times New Roman"/>
        </w:rPr>
        <w:t xml:space="preserve"> </w:t>
      </w:r>
      <w:r w:rsidRPr="00560AE8">
        <w:rPr>
          <w:rFonts w:ascii="Times New Roman" w:hAnsi="Times New Roman" w:cs="Times New Roman"/>
        </w:rPr>
        <w:t>Gönüllülük esasıyla çalışarak toplumun direncini artıran, zorluklar karşısında umut ve dayanışmanın simgesi olan katılımcı ve ziyaretçi dernekler de fuarda yer alacaklar.</w:t>
      </w:r>
    </w:p>
    <w:p w14:paraId="6F6195D4" w14:textId="77777777" w:rsidR="00C77E4B" w:rsidRPr="00560AE8" w:rsidRDefault="00C77E4B" w:rsidP="00C77E4B">
      <w:pPr>
        <w:contextualSpacing/>
        <w:jc w:val="both"/>
        <w:rPr>
          <w:rFonts w:ascii="Times New Roman" w:hAnsi="Times New Roman" w:cs="Times New Roman"/>
        </w:rPr>
      </w:pPr>
    </w:p>
    <w:p w14:paraId="26E464FE" w14:textId="38471CD5" w:rsidR="00C77E4B"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Daha dirençli ve afetlere dayanıklı bir toplumun oluşmasına katkı sağlamayı hedefleyen NADMEX 2025, afet öncesi, sırası ve sonrası süreçlere yönelik farkındalığı artırırken afet yönetimi alanında iş birliği ve inovasyonu destekleyen yılın en kapsamlı platformu olacak.</w:t>
      </w:r>
    </w:p>
    <w:p w14:paraId="49316CBB" w14:textId="77777777" w:rsidR="00C77E4B" w:rsidRPr="00560AE8" w:rsidRDefault="00C77E4B" w:rsidP="00C77E4B">
      <w:pPr>
        <w:contextualSpacing/>
        <w:jc w:val="both"/>
        <w:rPr>
          <w:rFonts w:ascii="Times New Roman" w:hAnsi="Times New Roman" w:cs="Times New Roman"/>
        </w:rPr>
      </w:pPr>
    </w:p>
    <w:p w14:paraId="1C015007" w14:textId="72E9079F" w:rsidR="00DA5637" w:rsidRDefault="00DA5637" w:rsidP="00C77E4B">
      <w:pPr>
        <w:contextualSpacing/>
        <w:jc w:val="both"/>
        <w:rPr>
          <w:rFonts w:ascii="Times New Roman" w:hAnsi="Times New Roman" w:cs="Times New Roman"/>
        </w:rPr>
      </w:pPr>
      <w:r w:rsidRPr="00560AE8">
        <w:rPr>
          <w:rFonts w:ascii="Times New Roman" w:hAnsi="Times New Roman" w:cs="Times New Roman"/>
        </w:rPr>
        <w:t>Bu yılki etkinliğin destekçileri arasında AFAD, Türk Kızılay,</w:t>
      </w:r>
      <w:r w:rsidR="00BB53C1" w:rsidRPr="00560AE8">
        <w:rPr>
          <w:rFonts w:ascii="Times New Roman" w:hAnsi="Times New Roman" w:cs="Times New Roman"/>
        </w:rPr>
        <w:t xml:space="preserve"> UMKE,</w:t>
      </w:r>
      <w:r w:rsidRPr="00560AE8">
        <w:rPr>
          <w:rFonts w:ascii="Times New Roman" w:hAnsi="Times New Roman" w:cs="Times New Roman"/>
        </w:rPr>
        <w:t xml:space="preserve"> İstanbul Valiliği, İPKB, Kandilli Rasathanesi ve Deprem Araştırma Enstitüsü (KRDAE), TBB, İBB</w:t>
      </w:r>
      <w:r w:rsidR="00716F8F" w:rsidRPr="00560AE8">
        <w:rPr>
          <w:rFonts w:ascii="Times New Roman" w:hAnsi="Times New Roman" w:cs="Times New Roman"/>
        </w:rPr>
        <w:t>, İstanbul</w:t>
      </w:r>
      <w:r w:rsidR="004D2634" w:rsidRPr="00560AE8">
        <w:rPr>
          <w:rFonts w:ascii="Times New Roman" w:hAnsi="Times New Roman" w:cs="Times New Roman"/>
        </w:rPr>
        <w:t xml:space="preserve"> </w:t>
      </w:r>
      <w:r w:rsidRPr="00560AE8">
        <w:rPr>
          <w:rFonts w:ascii="Times New Roman" w:hAnsi="Times New Roman" w:cs="Times New Roman"/>
        </w:rPr>
        <w:t>İtfaiyesi, AKOM, AFETTEK, AKÜDER, ANDA, DEGÜDER, DİD, TAM Vakfı, TİGİAD, TUYAD, Türkiye İMSAD ve YDDMD yer alıyor.</w:t>
      </w:r>
    </w:p>
    <w:p w14:paraId="2F5A8E15" w14:textId="77777777" w:rsidR="00560AE8" w:rsidRDefault="00560AE8" w:rsidP="00C77E4B">
      <w:pPr>
        <w:contextualSpacing/>
        <w:jc w:val="both"/>
        <w:rPr>
          <w:rFonts w:ascii="Times New Roman" w:hAnsi="Times New Roman" w:cs="Times New Roman"/>
        </w:rPr>
      </w:pPr>
    </w:p>
    <w:p w14:paraId="4F605E01" w14:textId="77777777" w:rsidR="00560AE8" w:rsidRPr="00560AE8" w:rsidRDefault="00560AE8" w:rsidP="00C77E4B">
      <w:pPr>
        <w:contextualSpacing/>
        <w:jc w:val="both"/>
        <w:rPr>
          <w:rFonts w:ascii="Times New Roman" w:hAnsi="Times New Roman" w:cs="Times New Roman"/>
        </w:rPr>
      </w:pPr>
    </w:p>
    <w:p w14:paraId="7967D9FB" w14:textId="77777777" w:rsidR="00DA5637" w:rsidRPr="00560AE8" w:rsidRDefault="00DA5637" w:rsidP="00C77E4B">
      <w:pPr>
        <w:contextualSpacing/>
        <w:jc w:val="both"/>
        <w:rPr>
          <w:rFonts w:ascii="Times New Roman" w:hAnsi="Times New Roman" w:cs="Times New Roman"/>
        </w:rPr>
      </w:pPr>
    </w:p>
    <w:p w14:paraId="643A9555" w14:textId="7FA13288" w:rsidR="00DA5637" w:rsidRDefault="00DA5637"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Afetlerin Ekonomik Maliyeti Artıyor</w:t>
      </w:r>
    </w:p>
    <w:p w14:paraId="03A525BB" w14:textId="77777777" w:rsidR="00560AE8" w:rsidRPr="00560AE8" w:rsidRDefault="00560AE8" w:rsidP="00C77E4B">
      <w:pPr>
        <w:contextualSpacing/>
        <w:jc w:val="both"/>
        <w:rPr>
          <w:rFonts w:ascii="Times New Roman" w:hAnsi="Times New Roman" w:cs="Times New Roman"/>
          <w:b/>
          <w:bCs/>
          <w:sz w:val="28"/>
          <w:szCs w:val="28"/>
        </w:rPr>
      </w:pPr>
    </w:p>
    <w:p w14:paraId="6FEDF2D5" w14:textId="14403766"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Birleşmiş Milletler (UNDRR) ve Dünya Bankası verilerine göre, son on yılda dünya genelinde yaşanan doğal afetlerin ekonomik maliyeti 2,8 trilyon doların üzerine çıktı.</w:t>
      </w:r>
      <w:r w:rsidR="003556C4" w:rsidRPr="00560AE8">
        <w:rPr>
          <w:rFonts w:ascii="Times New Roman" w:hAnsi="Times New Roman" w:cs="Times New Roman"/>
        </w:rPr>
        <w:t xml:space="preserve"> </w:t>
      </w:r>
      <w:r w:rsidRPr="00560AE8">
        <w:rPr>
          <w:rFonts w:ascii="Times New Roman" w:hAnsi="Times New Roman" w:cs="Times New Roman"/>
        </w:rPr>
        <w:t>Yalnızca 2024 yılında küresel ölçekte afet kaynaklı ekonomik kayıp yaklaşık 318 milyar dolar olurken, bu tutarın %57’si sigorta kapsamı dışında kaldı.</w:t>
      </w:r>
      <w:r w:rsidR="003556C4" w:rsidRPr="00560AE8">
        <w:rPr>
          <w:rFonts w:ascii="Times New Roman" w:hAnsi="Times New Roman" w:cs="Times New Roman"/>
        </w:rPr>
        <w:t xml:space="preserve"> </w:t>
      </w:r>
      <w:r w:rsidRPr="00560AE8">
        <w:rPr>
          <w:rFonts w:ascii="Times New Roman" w:hAnsi="Times New Roman" w:cs="Times New Roman"/>
        </w:rPr>
        <w:t>Türkiye’de ise 6 Şubat 2023 depremlerinin oluşturduğu doğrudan ekonomik kayıp 34 milyar dolar seviyesinde gerçekleşti.</w:t>
      </w:r>
    </w:p>
    <w:p w14:paraId="1689C759" w14:textId="77777777" w:rsidR="00DA5637" w:rsidRPr="00560AE8" w:rsidRDefault="00DA5637" w:rsidP="00C77E4B">
      <w:pPr>
        <w:contextualSpacing/>
        <w:jc w:val="both"/>
        <w:rPr>
          <w:rFonts w:ascii="Times New Roman" w:hAnsi="Times New Roman" w:cs="Times New Roman"/>
        </w:rPr>
      </w:pPr>
    </w:p>
    <w:p w14:paraId="5B2392B5" w14:textId="2B2FB760" w:rsidR="00E11FAA" w:rsidRDefault="00DA5637"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Prof. Dr. Şükrü Ersoy: “Afet Yönetimi Ekonomik Kalkınmanın Temel Unsuru Olmalı”</w:t>
      </w:r>
    </w:p>
    <w:p w14:paraId="735162DB" w14:textId="77777777" w:rsidR="00560AE8" w:rsidRPr="00560AE8" w:rsidRDefault="00560AE8" w:rsidP="00C77E4B">
      <w:pPr>
        <w:contextualSpacing/>
        <w:jc w:val="both"/>
        <w:rPr>
          <w:rFonts w:ascii="Times New Roman" w:hAnsi="Times New Roman" w:cs="Times New Roman"/>
          <w:b/>
          <w:bCs/>
          <w:sz w:val="28"/>
          <w:szCs w:val="28"/>
        </w:rPr>
      </w:pPr>
    </w:p>
    <w:p w14:paraId="29C3017D" w14:textId="567C8843" w:rsidR="002A6440"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Cumhurbaşkanlığı Yerel Yönetimler ve Afet Politikaları Kurulu Üyesi, AFAD Deprem Bilim Kurulu Üyesi</w:t>
      </w:r>
      <w:r w:rsidR="00570CF5" w:rsidRPr="00560AE8">
        <w:rPr>
          <w:rFonts w:ascii="Times New Roman" w:hAnsi="Times New Roman" w:cs="Times New Roman"/>
        </w:rPr>
        <w:t>, Yıldız Teknik Üniversitesi Doğa Bilimleri Araştırma Merkezi Başkanı</w:t>
      </w:r>
      <w:r w:rsidRPr="00560AE8">
        <w:rPr>
          <w:rFonts w:ascii="Times New Roman" w:hAnsi="Times New Roman" w:cs="Times New Roman"/>
        </w:rPr>
        <w:t xml:space="preserve"> ve Yıldız Teknik Üniversitesi Öğretim Üyesi Prof. Dr. Şükrü Ersoy, afet yönetiminin sadece güvenlik değil, aynı zamanda ekonomik istikrar ve sürdürülebilirlik açısından da hayati önemde olduğunu vurguladı</w:t>
      </w:r>
      <w:r w:rsidR="00E11FAA" w:rsidRPr="00560AE8">
        <w:rPr>
          <w:rFonts w:ascii="Times New Roman" w:hAnsi="Times New Roman" w:cs="Times New Roman"/>
        </w:rPr>
        <w:t xml:space="preserve">, konuyla ilgili şu bilgileri verdi: </w:t>
      </w:r>
      <w:r w:rsidRPr="00560AE8">
        <w:rPr>
          <w:rFonts w:ascii="Times New Roman" w:hAnsi="Times New Roman" w:cs="Times New Roman"/>
        </w:rPr>
        <w:t>“Afetlere kayıtsız kalmak, ülkenin kalkınma bütçesinden her yıl milyarlarca doları sessizce silmek demektir.</w:t>
      </w:r>
      <w:r w:rsidR="002A6440" w:rsidRPr="00560AE8">
        <w:rPr>
          <w:rFonts w:ascii="Times New Roman" w:hAnsi="Times New Roman" w:cs="Times New Roman"/>
        </w:rPr>
        <w:t xml:space="preserve"> </w:t>
      </w:r>
      <w:r w:rsidRPr="00560AE8">
        <w:rPr>
          <w:rFonts w:ascii="Times New Roman" w:hAnsi="Times New Roman" w:cs="Times New Roman"/>
        </w:rPr>
        <w:t>İyi bir afet yönetimi yalnız can değil, bütçe kurtarır.”</w:t>
      </w:r>
    </w:p>
    <w:p w14:paraId="14287B46" w14:textId="77777777" w:rsidR="00C77E4B" w:rsidRPr="00560AE8" w:rsidRDefault="00C77E4B" w:rsidP="00C77E4B">
      <w:pPr>
        <w:contextualSpacing/>
        <w:jc w:val="both"/>
        <w:rPr>
          <w:rFonts w:ascii="Times New Roman" w:hAnsi="Times New Roman" w:cs="Times New Roman"/>
        </w:rPr>
      </w:pPr>
    </w:p>
    <w:p w14:paraId="205DC6B0" w14:textId="20F996BC"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Prof. Dr. Ersoy, konuşmasında şu tespitleri paylaştı:</w:t>
      </w:r>
      <w:r w:rsidR="002A6440" w:rsidRPr="00560AE8">
        <w:rPr>
          <w:rFonts w:ascii="Times New Roman" w:hAnsi="Times New Roman" w:cs="Times New Roman"/>
        </w:rPr>
        <w:t xml:space="preserve"> “</w:t>
      </w:r>
      <w:r w:rsidRPr="00560AE8">
        <w:rPr>
          <w:rFonts w:ascii="Times New Roman" w:hAnsi="Times New Roman" w:cs="Times New Roman"/>
        </w:rPr>
        <w:t>Afet kaynaklı ekonomik kayıplar Türkiye bütçesinin yaklaşık %1’ine karşılık gelmektedir.</w:t>
      </w:r>
      <w:r w:rsidR="002A6440" w:rsidRPr="00560AE8">
        <w:rPr>
          <w:rFonts w:ascii="Times New Roman" w:hAnsi="Times New Roman" w:cs="Times New Roman"/>
        </w:rPr>
        <w:t xml:space="preserve"> </w:t>
      </w:r>
      <w:r w:rsidRPr="00560AE8">
        <w:rPr>
          <w:rFonts w:ascii="Times New Roman" w:hAnsi="Times New Roman" w:cs="Times New Roman"/>
        </w:rPr>
        <w:t>Türkiye’de afet risk azaltma yatırımlarına yapılacak her 1 dolarlık harcama, gelecekte 4 ila 7 dolar arasında fayda sağlar. Afet yönetimi bir maliyet değil, yatırımdır.”</w:t>
      </w:r>
    </w:p>
    <w:p w14:paraId="62BD71A3" w14:textId="77777777" w:rsidR="00C77E4B" w:rsidRPr="00560AE8" w:rsidRDefault="00C77E4B" w:rsidP="00C77E4B">
      <w:pPr>
        <w:contextualSpacing/>
        <w:jc w:val="both"/>
        <w:rPr>
          <w:rFonts w:ascii="Times New Roman" w:hAnsi="Times New Roman" w:cs="Times New Roman"/>
        </w:rPr>
      </w:pPr>
    </w:p>
    <w:p w14:paraId="53C8209F" w14:textId="6E9F28AB" w:rsidR="00C77E4B"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 xml:space="preserve">Dirençli şehirlerin yatırımcı güvenini artırdığını ve ülke kredi notunu yükselttiğini </w:t>
      </w:r>
      <w:r w:rsidR="007A29CA" w:rsidRPr="00560AE8">
        <w:rPr>
          <w:rFonts w:ascii="Times New Roman" w:hAnsi="Times New Roman" w:cs="Times New Roman"/>
        </w:rPr>
        <w:t>belirten Prof. Dr. Şükrü Ersoy</w:t>
      </w:r>
      <w:r w:rsidR="006B0181" w:rsidRPr="00560AE8">
        <w:rPr>
          <w:rFonts w:ascii="Times New Roman" w:hAnsi="Times New Roman" w:cs="Times New Roman"/>
        </w:rPr>
        <w:t xml:space="preserve">, </w:t>
      </w:r>
      <w:r w:rsidRPr="00560AE8">
        <w:rPr>
          <w:rFonts w:ascii="Times New Roman" w:hAnsi="Times New Roman" w:cs="Times New Roman"/>
        </w:rPr>
        <w:t>afet ekonomisinin finans ve sigorta sektörleriyle entegre yönetilmesi gerektiğini vurguladı.</w:t>
      </w:r>
      <w:r w:rsidR="006B0181" w:rsidRPr="00560AE8">
        <w:rPr>
          <w:rFonts w:ascii="Times New Roman" w:hAnsi="Times New Roman" w:cs="Times New Roman"/>
        </w:rPr>
        <w:t xml:space="preserve"> Ersoy; </w:t>
      </w:r>
      <w:r w:rsidRPr="00560AE8">
        <w:rPr>
          <w:rFonts w:ascii="Times New Roman" w:hAnsi="Times New Roman" w:cs="Times New Roman"/>
        </w:rPr>
        <w:t>“Afet yönetimi sadece kamunun değil, özel sektörün ve akademinin de ortak sorumluluğudur. Bu ekosistemi kurmak ekonomik dayanıklılığın anahtarıdır</w:t>
      </w:r>
      <w:r w:rsidR="00662923" w:rsidRPr="00560AE8">
        <w:rPr>
          <w:rFonts w:ascii="Times New Roman" w:hAnsi="Times New Roman" w:cs="Times New Roman"/>
        </w:rPr>
        <w:t>.</w:t>
      </w:r>
      <w:r w:rsidRPr="00560AE8">
        <w:rPr>
          <w:rFonts w:ascii="Times New Roman" w:hAnsi="Times New Roman" w:cs="Times New Roman"/>
        </w:rPr>
        <w:t>”</w:t>
      </w:r>
      <w:r w:rsidR="00A3405D" w:rsidRPr="00560AE8">
        <w:rPr>
          <w:rFonts w:ascii="Times New Roman" w:hAnsi="Times New Roman" w:cs="Times New Roman"/>
        </w:rPr>
        <w:t xml:space="preserve"> dedi.</w:t>
      </w:r>
    </w:p>
    <w:p w14:paraId="45A6770D" w14:textId="77777777" w:rsidR="00FB3BC0" w:rsidRPr="00560AE8" w:rsidRDefault="00FB3BC0" w:rsidP="00C77E4B">
      <w:pPr>
        <w:contextualSpacing/>
        <w:jc w:val="both"/>
        <w:rPr>
          <w:rFonts w:ascii="Times New Roman" w:hAnsi="Times New Roman" w:cs="Times New Roman"/>
        </w:rPr>
      </w:pPr>
    </w:p>
    <w:p w14:paraId="61533895" w14:textId="3BC47376" w:rsidR="009A7E95" w:rsidRPr="00560AE8" w:rsidRDefault="009A7E95"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Ekonomik Dayanıklılığın Yeni Parametreleri: Finansman, Sigorta, Teknoloji</w:t>
      </w:r>
    </w:p>
    <w:p w14:paraId="229601E0" w14:textId="77777777" w:rsidR="00C77E4B" w:rsidRPr="00560AE8" w:rsidRDefault="00C77E4B" w:rsidP="00C77E4B">
      <w:pPr>
        <w:contextualSpacing/>
        <w:jc w:val="both"/>
        <w:rPr>
          <w:rFonts w:ascii="Times New Roman" w:hAnsi="Times New Roman" w:cs="Times New Roman"/>
          <w:b/>
          <w:bCs/>
          <w:sz w:val="28"/>
          <w:szCs w:val="28"/>
        </w:rPr>
      </w:pPr>
    </w:p>
    <w:p w14:paraId="6EAA87B3" w14:textId="0F5E530B" w:rsidR="009A7E95" w:rsidRPr="00560AE8" w:rsidRDefault="009A7E95" w:rsidP="00C77E4B">
      <w:pPr>
        <w:contextualSpacing/>
        <w:jc w:val="both"/>
        <w:rPr>
          <w:rFonts w:ascii="Times New Roman" w:hAnsi="Times New Roman" w:cs="Times New Roman"/>
        </w:rPr>
      </w:pPr>
      <w:r w:rsidRPr="00560AE8">
        <w:rPr>
          <w:rFonts w:ascii="Times New Roman" w:hAnsi="Times New Roman" w:cs="Times New Roman"/>
        </w:rPr>
        <w:t>Bu yılki</w:t>
      </w:r>
      <w:r w:rsidR="00A3405D" w:rsidRPr="00560AE8">
        <w:rPr>
          <w:rFonts w:ascii="Times New Roman" w:hAnsi="Times New Roman" w:cs="Times New Roman"/>
        </w:rPr>
        <w:t xml:space="preserve"> NADMEX 2025</w:t>
      </w:r>
      <w:r w:rsidRPr="00560AE8">
        <w:rPr>
          <w:rFonts w:ascii="Times New Roman" w:hAnsi="Times New Roman" w:cs="Times New Roman"/>
        </w:rPr>
        <w:t xml:space="preserve"> zirve programı; afet ekonomisi, risk finansmanı, sigorta modelleri, kamu-özel iş birlikleri (PPP) ve afet fonlarının yönetimi gibi başlıklarla doğrudan ekonomi muhabirlerinin radarına giriyor.</w:t>
      </w:r>
      <w:r w:rsidR="00784996" w:rsidRPr="00560AE8">
        <w:rPr>
          <w:rFonts w:ascii="Times New Roman" w:hAnsi="Times New Roman" w:cs="Times New Roman"/>
        </w:rPr>
        <w:t xml:space="preserve"> </w:t>
      </w:r>
      <w:r w:rsidRPr="00560AE8">
        <w:rPr>
          <w:rFonts w:ascii="Times New Roman" w:hAnsi="Times New Roman" w:cs="Times New Roman"/>
        </w:rPr>
        <w:t>“Parametrik poliçeler, afet tahvilleri ve dayanıklılık yatırımlarının finansal mimarisi” gibi konular, Türkiye’nin finans piyasalarında yeni bir enstrüman olarak değerlendiriliyor.</w:t>
      </w:r>
    </w:p>
    <w:p w14:paraId="4F565098" w14:textId="77777777" w:rsidR="00C77E4B" w:rsidRDefault="00C77E4B" w:rsidP="00C77E4B">
      <w:pPr>
        <w:contextualSpacing/>
        <w:jc w:val="both"/>
        <w:rPr>
          <w:rFonts w:ascii="Times New Roman" w:hAnsi="Times New Roman" w:cs="Times New Roman"/>
        </w:rPr>
      </w:pPr>
    </w:p>
    <w:p w14:paraId="642F6EA0" w14:textId="77777777" w:rsidR="00560AE8" w:rsidRDefault="00560AE8" w:rsidP="00C77E4B">
      <w:pPr>
        <w:contextualSpacing/>
        <w:jc w:val="both"/>
        <w:rPr>
          <w:rFonts w:ascii="Times New Roman" w:hAnsi="Times New Roman" w:cs="Times New Roman"/>
        </w:rPr>
      </w:pPr>
    </w:p>
    <w:p w14:paraId="32402D66" w14:textId="77777777" w:rsidR="00560AE8" w:rsidRDefault="00560AE8" w:rsidP="00C77E4B">
      <w:pPr>
        <w:contextualSpacing/>
        <w:jc w:val="both"/>
        <w:rPr>
          <w:rFonts w:ascii="Times New Roman" w:hAnsi="Times New Roman" w:cs="Times New Roman"/>
        </w:rPr>
      </w:pPr>
    </w:p>
    <w:p w14:paraId="07CB2BFE" w14:textId="77777777" w:rsidR="00560AE8" w:rsidRDefault="00560AE8" w:rsidP="00C77E4B">
      <w:pPr>
        <w:contextualSpacing/>
        <w:jc w:val="both"/>
        <w:rPr>
          <w:rFonts w:ascii="Times New Roman" w:hAnsi="Times New Roman" w:cs="Times New Roman"/>
        </w:rPr>
      </w:pPr>
    </w:p>
    <w:p w14:paraId="654830AD" w14:textId="77777777" w:rsidR="00560AE8" w:rsidRPr="00560AE8" w:rsidRDefault="00560AE8" w:rsidP="00C77E4B">
      <w:pPr>
        <w:contextualSpacing/>
        <w:jc w:val="both"/>
        <w:rPr>
          <w:rFonts w:ascii="Times New Roman" w:hAnsi="Times New Roman" w:cs="Times New Roman"/>
        </w:rPr>
      </w:pPr>
    </w:p>
    <w:p w14:paraId="60B11A2B" w14:textId="5D8CB2D9" w:rsidR="009A7E95" w:rsidRPr="00560AE8" w:rsidRDefault="009A7E95" w:rsidP="00C77E4B">
      <w:pPr>
        <w:contextualSpacing/>
        <w:jc w:val="both"/>
        <w:rPr>
          <w:rFonts w:ascii="Times New Roman" w:hAnsi="Times New Roman" w:cs="Times New Roman"/>
        </w:rPr>
      </w:pPr>
      <w:r w:rsidRPr="00560AE8">
        <w:rPr>
          <w:rFonts w:ascii="Times New Roman" w:hAnsi="Times New Roman" w:cs="Times New Roman"/>
        </w:rPr>
        <w:t>NADMEX 2025’te, bu alanlara yönelik özel oturumlar Yıldız Teknik Üniversitesi ve TG Expo iş birliğiyle gerçekleştirilecek.</w:t>
      </w:r>
      <w:r w:rsidR="00784996" w:rsidRPr="00560AE8">
        <w:rPr>
          <w:rFonts w:ascii="Times New Roman" w:hAnsi="Times New Roman" w:cs="Times New Roman"/>
        </w:rPr>
        <w:t xml:space="preserve"> </w:t>
      </w:r>
      <w:r w:rsidRPr="00560AE8">
        <w:rPr>
          <w:rFonts w:ascii="Times New Roman" w:hAnsi="Times New Roman" w:cs="Times New Roman"/>
        </w:rPr>
        <w:t>Zirvenin “Finansman, Sigorta ve Afet Ekonomisi” oturumunda; ERM, BCP/DRP, mikrofinans ve KOBİ risk yönetimi gibi konular masaya yatırılacak.</w:t>
      </w:r>
    </w:p>
    <w:p w14:paraId="7445836C" w14:textId="77777777" w:rsidR="00C77E4B" w:rsidRPr="00560AE8" w:rsidRDefault="00C77E4B" w:rsidP="00C77E4B">
      <w:pPr>
        <w:contextualSpacing/>
        <w:jc w:val="both"/>
        <w:rPr>
          <w:rFonts w:ascii="Times New Roman" w:hAnsi="Times New Roman" w:cs="Times New Roman"/>
        </w:rPr>
      </w:pPr>
    </w:p>
    <w:p w14:paraId="5E2C3390" w14:textId="78EFCD93" w:rsidR="00DA5637" w:rsidRPr="00560AE8" w:rsidRDefault="009A7E95" w:rsidP="00C77E4B">
      <w:pPr>
        <w:contextualSpacing/>
        <w:jc w:val="both"/>
        <w:rPr>
          <w:rFonts w:ascii="Times New Roman" w:hAnsi="Times New Roman" w:cs="Times New Roman"/>
        </w:rPr>
      </w:pPr>
      <w:r w:rsidRPr="00560AE8">
        <w:rPr>
          <w:rFonts w:ascii="Times New Roman" w:hAnsi="Times New Roman" w:cs="Times New Roman"/>
        </w:rPr>
        <w:t xml:space="preserve">Prof. Ersoy’un </w:t>
      </w:r>
      <w:r w:rsidR="00784996" w:rsidRPr="00560AE8">
        <w:rPr>
          <w:rFonts w:ascii="Times New Roman" w:hAnsi="Times New Roman" w:cs="Times New Roman"/>
        </w:rPr>
        <w:t>ifadesiyle</w:t>
      </w:r>
      <w:r w:rsidRPr="00560AE8">
        <w:rPr>
          <w:rFonts w:ascii="Times New Roman" w:hAnsi="Times New Roman" w:cs="Times New Roman"/>
        </w:rPr>
        <w:t>:</w:t>
      </w:r>
      <w:r w:rsidR="00784996" w:rsidRPr="00560AE8">
        <w:rPr>
          <w:rFonts w:ascii="Times New Roman" w:hAnsi="Times New Roman" w:cs="Times New Roman"/>
        </w:rPr>
        <w:t xml:space="preserve"> </w:t>
      </w:r>
      <w:r w:rsidRPr="00560AE8">
        <w:rPr>
          <w:rFonts w:ascii="Times New Roman" w:hAnsi="Times New Roman" w:cs="Times New Roman"/>
        </w:rPr>
        <w:t>Afet yatırımı maliyet değil, getirisi ölçülebilir bir sigorta poliçesidir. Dirençli şehirler, yatırımcı güvenini ve kredi notunu yükseltir.”</w:t>
      </w:r>
    </w:p>
    <w:p w14:paraId="1EB1FBAA" w14:textId="77777777" w:rsidR="00C77E4B" w:rsidRPr="00560AE8" w:rsidRDefault="00C77E4B" w:rsidP="00C77E4B">
      <w:pPr>
        <w:contextualSpacing/>
        <w:jc w:val="both"/>
        <w:rPr>
          <w:rFonts w:ascii="Times New Roman" w:hAnsi="Times New Roman" w:cs="Times New Roman"/>
        </w:rPr>
      </w:pPr>
    </w:p>
    <w:p w14:paraId="36543C06" w14:textId="0164B156" w:rsidR="00DA5637" w:rsidRPr="00560AE8" w:rsidRDefault="006B0181"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 xml:space="preserve">TG </w:t>
      </w:r>
      <w:r w:rsidR="004F0BED" w:rsidRPr="00560AE8">
        <w:rPr>
          <w:rFonts w:ascii="Times New Roman" w:hAnsi="Times New Roman" w:cs="Times New Roman"/>
          <w:b/>
          <w:bCs/>
          <w:sz w:val="28"/>
          <w:szCs w:val="28"/>
        </w:rPr>
        <w:t>Expo Genel Müdürü</w:t>
      </w:r>
      <w:r w:rsidR="00911542" w:rsidRPr="00560AE8">
        <w:rPr>
          <w:rFonts w:ascii="Times New Roman" w:hAnsi="Times New Roman" w:cs="Times New Roman"/>
          <w:b/>
          <w:bCs/>
          <w:sz w:val="28"/>
          <w:szCs w:val="28"/>
        </w:rPr>
        <w:t xml:space="preserve"> </w:t>
      </w:r>
      <w:r w:rsidR="00DA5637" w:rsidRPr="00560AE8">
        <w:rPr>
          <w:rFonts w:ascii="Times New Roman" w:hAnsi="Times New Roman" w:cs="Times New Roman"/>
          <w:b/>
          <w:bCs/>
          <w:sz w:val="28"/>
          <w:szCs w:val="28"/>
        </w:rPr>
        <w:t xml:space="preserve">H. Cem Şenel: “Bu Bizim İçin Bir </w:t>
      </w:r>
      <w:r w:rsidR="00441EF3" w:rsidRPr="00560AE8">
        <w:rPr>
          <w:rFonts w:ascii="Times New Roman" w:hAnsi="Times New Roman" w:cs="Times New Roman"/>
          <w:b/>
          <w:bCs/>
          <w:sz w:val="28"/>
          <w:szCs w:val="28"/>
        </w:rPr>
        <w:t>Fuar veya Zirve</w:t>
      </w:r>
      <w:r w:rsidR="00DA5637" w:rsidRPr="00560AE8">
        <w:rPr>
          <w:rFonts w:ascii="Times New Roman" w:hAnsi="Times New Roman" w:cs="Times New Roman"/>
          <w:b/>
          <w:bCs/>
          <w:sz w:val="28"/>
          <w:szCs w:val="28"/>
        </w:rPr>
        <w:t xml:space="preserve"> Değil, Ülke Vazifesidir”</w:t>
      </w:r>
    </w:p>
    <w:p w14:paraId="1F7E9095" w14:textId="77777777" w:rsidR="00C77E4B" w:rsidRPr="00560AE8" w:rsidRDefault="00C77E4B" w:rsidP="00C77E4B">
      <w:pPr>
        <w:contextualSpacing/>
        <w:jc w:val="both"/>
        <w:rPr>
          <w:rFonts w:ascii="Times New Roman" w:hAnsi="Times New Roman" w:cs="Times New Roman"/>
          <w:b/>
          <w:bCs/>
          <w:sz w:val="28"/>
          <w:szCs w:val="28"/>
        </w:rPr>
      </w:pPr>
    </w:p>
    <w:p w14:paraId="2E6BCCC5" w14:textId="5DD471D2"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TG Expo Genel Müdürü H. Cem Şenel, NADMEX’in sadece bir fuar değil, ülkenin afet bilinci ve direnç kültürünü inşa etme misyonu taşıdığını belirtti:</w:t>
      </w:r>
      <w:r w:rsidR="00910476" w:rsidRPr="00560AE8">
        <w:rPr>
          <w:rFonts w:ascii="Times New Roman" w:hAnsi="Times New Roman" w:cs="Times New Roman"/>
        </w:rPr>
        <w:t xml:space="preserve"> </w:t>
      </w:r>
      <w:r w:rsidRPr="00560AE8">
        <w:rPr>
          <w:rFonts w:ascii="Times New Roman" w:hAnsi="Times New Roman" w:cs="Times New Roman"/>
        </w:rPr>
        <w:t>“NADMEX bizim için sadece bir ticari faaliyet değil, vatanını seven insanlar olarak üstlendiğimiz bir görevdir.</w:t>
      </w:r>
      <w:r w:rsidR="00910476" w:rsidRPr="00560AE8">
        <w:rPr>
          <w:rFonts w:ascii="Times New Roman" w:hAnsi="Times New Roman" w:cs="Times New Roman"/>
        </w:rPr>
        <w:t xml:space="preserve"> </w:t>
      </w:r>
      <w:r w:rsidRPr="00560AE8">
        <w:rPr>
          <w:rFonts w:ascii="Times New Roman" w:hAnsi="Times New Roman" w:cs="Times New Roman"/>
        </w:rPr>
        <w:t>Türkiye’de afet bilinci küçük yaşlardan itibaren yerleşmedikçe, ekonomik kalkınma sürdürülebilir olmaz.”</w:t>
      </w:r>
      <w:r w:rsidR="00910476" w:rsidRPr="00560AE8">
        <w:rPr>
          <w:rFonts w:ascii="Times New Roman" w:hAnsi="Times New Roman" w:cs="Times New Roman"/>
        </w:rPr>
        <w:t xml:space="preserve"> </w:t>
      </w:r>
      <w:r w:rsidR="00662923" w:rsidRPr="00560AE8">
        <w:rPr>
          <w:rFonts w:ascii="Times New Roman" w:hAnsi="Times New Roman" w:cs="Times New Roman"/>
        </w:rPr>
        <w:t>ş</w:t>
      </w:r>
      <w:r w:rsidR="00910476" w:rsidRPr="00560AE8">
        <w:rPr>
          <w:rFonts w:ascii="Times New Roman" w:hAnsi="Times New Roman" w:cs="Times New Roman"/>
        </w:rPr>
        <w:t>eklinde konuştu.</w:t>
      </w:r>
    </w:p>
    <w:p w14:paraId="46DE2CBA" w14:textId="77777777" w:rsidR="00C77E4B" w:rsidRPr="00560AE8" w:rsidRDefault="00C77E4B" w:rsidP="00C77E4B">
      <w:pPr>
        <w:contextualSpacing/>
        <w:jc w:val="both"/>
        <w:rPr>
          <w:rFonts w:ascii="Times New Roman" w:hAnsi="Times New Roman" w:cs="Times New Roman"/>
        </w:rPr>
      </w:pPr>
    </w:p>
    <w:p w14:paraId="53663045" w14:textId="3C29D475"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Şenel ayrıca, TG Expo’nun 30’dan fazla ülkede fuar düzenleyen uluslararası birikimini afet alanına aktardığını ve bu zirvenin her yıl tekrarlanarak alınan kararların takibini sağlayacağını vurguladı.</w:t>
      </w:r>
    </w:p>
    <w:p w14:paraId="1256BA89" w14:textId="77777777" w:rsidR="00DA5637" w:rsidRPr="00560AE8" w:rsidRDefault="00DA5637" w:rsidP="00C77E4B">
      <w:pPr>
        <w:contextualSpacing/>
        <w:jc w:val="both"/>
        <w:rPr>
          <w:rFonts w:ascii="Times New Roman" w:hAnsi="Times New Roman" w:cs="Times New Roman"/>
        </w:rPr>
      </w:pPr>
    </w:p>
    <w:p w14:paraId="17CDA1A4" w14:textId="19AC9269" w:rsidR="00DA5637" w:rsidRPr="00560AE8" w:rsidRDefault="00DA5637"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Tatbikatlar, Eğitimler ve Ürün Sunumları Bu Yıl da Ses Getirecek</w:t>
      </w:r>
    </w:p>
    <w:p w14:paraId="0455A2CB" w14:textId="77777777" w:rsidR="00C77E4B" w:rsidRPr="00560AE8" w:rsidRDefault="00C77E4B" w:rsidP="00C77E4B">
      <w:pPr>
        <w:contextualSpacing/>
        <w:jc w:val="both"/>
        <w:rPr>
          <w:rFonts w:ascii="Times New Roman" w:hAnsi="Times New Roman" w:cs="Times New Roman"/>
          <w:b/>
          <w:bCs/>
          <w:sz w:val="28"/>
          <w:szCs w:val="28"/>
        </w:rPr>
      </w:pPr>
    </w:p>
    <w:p w14:paraId="1FAABC4E" w14:textId="437EE39F"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Ziyaretçiler, Zirve programına paralel olarak Tatbikat Alanı’nda ve Expert Talks sahnesinde afet yönetimiyle ilgili farklı içerikleri deneyimleyebilecek.</w:t>
      </w:r>
      <w:r w:rsidR="003C2D97" w:rsidRPr="00560AE8">
        <w:rPr>
          <w:rFonts w:ascii="Times New Roman" w:hAnsi="Times New Roman" w:cs="Times New Roman"/>
        </w:rPr>
        <w:t xml:space="preserve"> </w:t>
      </w:r>
      <w:r w:rsidRPr="00560AE8">
        <w:rPr>
          <w:rFonts w:ascii="Times New Roman" w:hAnsi="Times New Roman" w:cs="Times New Roman"/>
        </w:rPr>
        <w:t>“Öğren, Uygula, Kurtar” mottosuyla oluşturulan Tatbikat Alanı; itfaiye teşkilatları, arama-kurtarma ekipleri ve acil müdahale uzmanlarının gerçek senaryolar üzerinden gerçekleştireceği uygulamalı tatbikatlara ev sahipliği yapacak.</w:t>
      </w:r>
    </w:p>
    <w:p w14:paraId="4A7613F2" w14:textId="77777777" w:rsidR="00C77E4B" w:rsidRPr="00560AE8" w:rsidRDefault="00C77E4B" w:rsidP="00C77E4B">
      <w:pPr>
        <w:contextualSpacing/>
        <w:jc w:val="both"/>
        <w:rPr>
          <w:rFonts w:ascii="Times New Roman" w:hAnsi="Times New Roman" w:cs="Times New Roman"/>
        </w:rPr>
      </w:pPr>
    </w:p>
    <w:p w14:paraId="28382D23" w14:textId="41EA095D" w:rsidR="00C77E4B"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Ziyaretçiler, AFAD Deprem Simülasyon Tırı’nda farklı büyüklükteki depremleri deneyimleyebilecekler.</w:t>
      </w:r>
      <w:r w:rsidR="008C73B1" w:rsidRPr="00560AE8">
        <w:rPr>
          <w:rFonts w:ascii="Times New Roman" w:hAnsi="Times New Roman" w:cs="Times New Roman"/>
        </w:rPr>
        <w:t xml:space="preserve"> </w:t>
      </w:r>
      <w:r w:rsidRPr="00560AE8">
        <w:rPr>
          <w:rFonts w:ascii="Times New Roman" w:hAnsi="Times New Roman" w:cs="Times New Roman"/>
        </w:rPr>
        <w:t>Ayrıca “Expert Talks” sahnesinde, özel sektörün afet yönetimine yönelik yenilikçi ürün ve çözümleri tanıtılacak; sivil toplum kuruluşları ve akademisyenler deneyimlerini paylaşarak farkındalık yaratacak.</w:t>
      </w:r>
    </w:p>
    <w:p w14:paraId="5E2CF182" w14:textId="77777777" w:rsidR="00C77E4B" w:rsidRPr="00560AE8" w:rsidRDefault="00C77E4B" w:rsidP="00C77E4B">
      <w:pPr>
        <w:contextualSpacing/>
        <w:jc w:val="both"/>
        <w:rPr>
          <w:rFonts w:ascii="Times New Roman" w:hAnsi="Times New Roman" w:cs="Times New Roman"/>
        </w:rPr>
      </w:pPr>
    </w:p>
    <w:p w14:paraId="3364BF7F" w14:textId="77777777" w:rsidR="00C82599" w:rsidRPr="00560AE8" w:rsidRDefault="00C82599" w:rsidP="00C77E4B">
      <w:pPr>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Stratejik Paydaşlar ve Ekonomik Ekosistem</w:t>
      </w:r>
    </w:p>
    <w:p w14:paraId="312F5183" w14:textId="77777777" w:rsidR="00C77E4B" w:rsidRPr="00560AE8" w:rsidRDefault="00C77E4B" w:rsidP="00C77E4B">
      <w:pPr>
        <w:contextualSpacing/>
        <w:jc w:val="both"/>
        <w:rPr>
          <w:rFonts w:ascii="Times New Roman" w:hAnsi="Times New Roman" w:cs="Times New Roman"/>
          <w:sz w:val="28"/>
          <w:szCs w:val="28"/>
        </w:rPr>
      </w:pPr>
    </w:p>
    <w:p w14:paraId="17418602" w14:textId="326DDDEE" w:rsidR="00C82599" w:rsidRPr="00560AE8" w:rsidRDefault="00C82599" w:rsidP="00C77E4B">
      <w:pPr>
        <w:contextualSpacing/>
        <w:jc w:val="both"/>
        <w:rPr>
          <w:rFonts w:ascii="Times New Roman" w:hAnsi="Times New Roman" w:cs="Times New Roman"/>
        </w:rPr>
      </w:pPr>
      <w:r w:rsidRPr="00560AE8">
        <w:rPr>
          <w:rFonts w:ascii="Times New Roman" w:hAnsi="Times New Roman" w:cs="Times New Roman"/>
        </w:rPr>
        <w:t>NADMEX 2025, bu yıl da Türkiye’nin afet yönetimi ekosistemini bir araya getiriyor.</w:t>
      </w:r>
      <w:r w:rsidR="00092256" w:rsidRPr="00560AE8">
        <w:rPr>
          <w:rFonts w:ascii="Times New Roman" w:hAnsi="Times New Roman" w:cs="Times New Roman"/>
        </w:rPr>
        <w:t xml:space="preserve"> </w:t>
      </w:r>
      <w:r w:rsidRPr="00560AE8">
        <w:rPr>
          <w:rFonts w:ascii="Times New Roman" w:hAnsi="Times New Roman" w:cs="Times New Roman"/>
        </w:rPr>
        <w:t xml:space="preserve">Etkinlik; </w:t>
      </w:r>
      <w:r w:rsidR="00701189" w:rsidRPr="00560AE8">
        <w:rPr>
          <w:rFonts w:ascii="Times New Roman" w:hAnsi="Times New Roman" w:cs="Times New Roman"/>
        </w:rPr>
        <w:t xml:space="preserve">AFAD, Türk Kızılay, UMKE, İstanbul Valiliği, İPKB, Kandilli Rasathanesi ve Deprem Araştırma Enstitüsü (KRDAE), TBB, İBB, İstanbul İtfaiyesi, AKOM, </w:t>
      </w:r>
      <w:r w:rsidRPr="00560AE8">
        <w:rPr>
          <w:rFonts w:ascii="Times New Roman" w:hAnsi="Times New Roman" w:cs="Times New Roman"/>
        </w:rPr>
        <w:t>AFETTEK, TAM Vakfı, Türkiye İMSAD, YDDMD ve daha birçok kurumun desteğiyle gerçekleştiriliyor.</w:t>
      </w:r>
    </w:p>
    <w:p w14:paraId="428D27BD" w14:textId="77777777" w:rsidR="00C77E4B" w:rsidRDefault="00C77E4B" w:rsidP="00C77E4B">
      <w:pPr>
        <w:contextualSpacing/>
        <w:jc w:val="both"/>
        <w:rPr>
          <w:rFonts w:ascii="Times New Roman" w:hAnsi="Times New Roman" w:cs="Times New Roman"/>
        </w:rPr>
      </w:pPr>
    </w:p>
    <w:p w14:paraId="3E27C05C" w14:textId="77777777" w:rsidR="00560AE8" w:rsidRDefault="00560AE8" w:rsidP="00C77E4B">
      <w:pPr>
        <w:contextualSpacing/>
        <w:jc w:val="both"/>
        <w:rPr>
          <w:rFonts w:ascii="Times New Roman" w:hAnsi="Times New Roman" w:cs="Times New Roman"/>
        </w:rPr>
      </w:pPr>
    </w:p>
    <w:p w14:paraId="4F0B4614" w14:textId="77777777" w:rsidR="00560AE8" w:rsidRDefault="00560AE8" w:rsidP="00C77E4B">
      <w:pPr>
        <w:contextualSpacing/>
        <w:jc w:val="both"/>
        <w:rPr>
          <w:rFonts w:ascii="Times New Roman" w:hAnsi="Times New Roman" w:cs="Times New Roman"/>
        </w:rPr>
      </w:pPr>
    </w:p>
    <w:p w14:paraId="67FAD82F" w14:textId="77777777" w:rsidR="00560AE8" w:rsidRPr="00560AE8" w:rsidRDefault="00560AE8" w:rsidP="00C77E4B">
      <w:pPr>
        <w:contextualSpacing/>
        <w:jc w:val="both"/>
        <w:rPr>
          <w:rFonts w:ascii="Times New Roman" w:hAnsi="Times New Roman" w:cs="Times New Roman"/>
        </w:rPr>
      </w:pPr>
    </w:p>
    <w:p w14:paraId="24AA06C6" w14:textId="2A67358C" w:rsidR="00C82599" w:rsidRPr="00560AE8" w:rsidRDefault="00C82599" w:rsidP="00C77E4B">
      <w:pPr>
        <w:spacing w:line="240" w:lineRule="auto"/>
        <w:contextualSpacing/>
        <w:jc w:val="both"/>
        <w:rPr>
          <w:rFonts w:ascii="Times New Roman" w:hAnsi="Times New Roman" w:cs="Times New Roman"/>
          <w:b/>
          <w:bCs/>
          <w:sz w:val="28"/>
          <w:szCs w:val="28"/>
        </w:rPr>
      </w:pPr>
      <w:r w:rsidRPr="00560AE8">
        <w:rPr>
          <w:rFonts w:ascii="Times New Roman" w:hAnsi="Times New Roman" w:cs="Times New Roman"/>
          <w:b/>
          <w:bCs/>
          <w:sz w:val="28"/>
          <w:szCs w:val="28"/>
        </w:rPr>
        <w:t>Katılımcı profili</w:t>
      </w:r>
      <w:r w:rsidR="00595108">
        <w:rPr>
          <w:rFonts w:ascii="Times New Roman" w:hAnsi="Times New Roman" w:cs="Times New Roman"/>
          <w:b/>
          <w:bCs/>
          <w:sz w:val="28"/>
          <w:szCs w:val="28"/>
        </w:rPr>
        <w:t>:</w:t>
      </w:r>
    </w:p>
    <w:p w14:paraId="12DA2328" w14:textId="3EFD921A" w:rsidR="00C82599" w:rsidRPr="00560AE8" w:rsidRDefault="00C82599" w:rsidP="00C77E4B">
      <w:pPr>
        <w:pStyle w:val="ListeParagraf"/>
        <w:numPr>
          <w:ilvl w:val="0"/>
          <w:numId w:val="2"/>
        </w:numPr>
        <w:spacing w:line="240" w:lineRule="auto"/>
        <w:jc w:val="both"/>
        <w:rPr>
          <w:rFonts w:ascii="Times New Roman" w:hAnsi="Times New Roman" w:cs="Times New Roman"/>
        </w:rPr>
      </w:pPr>
      <w:r w:rsidRPr="00560AE8">
        <w:rPr>
          <w:rFonts w:ascii="Times New Roman" w:hAnsi="Times New Roman" w:cs="Times New Roman"/>
        </w:rPr>
        <w:t>Enerji Depolama ve Jeneratör Üreticileri</w:t>
      </w:r>
    </w:p>
    <w:p w14:paraId="2DC7BEBE" w14:textId="115E7706" w:rsidR="00C82599" w:rsidRPr="00560AE8" w:rsidRDefault="00C82599" w:rsidP="00C77E4B">
      <w:pPr>
        <w:pStyle w:val="ListeParagraf"/>
        <w:numPr>
          <w:ilvl w:val="0"/>
          <w:numId w:val="2"/>
        </w:numPr>
        <w:spacing w:line="240" w:lineRule="auto"/>
        <w:jc w:val="both"/>
        <w:rPr>
          <w:rFonts w:ascii="Times New Roman" w:hAnsi="Times New Roman" w:cs="Times New Roman"/>
        </w:rPr>
      </w:pPr>
      <w:r w:rsidRPr="00560AE8">
        <w:rPr>
          <w:rFonts w:ascii="Times New Roman" w:hAnsi="Times New Roman" w:cs="Times New Roman"/>
        </w:rPr>
        <w:t>Afet Sigorta ve Risk Yönetimi Şirketleri</w:t>
      </w:r>
    </w:p>
    <w:p w14:paraId="47291FF0" w14:textId="2E89F541" w:rsidR="00C82599" w:rsidRPr="00560AE8" w:rsidRDefault="00C82599" w:rsidP="00C77E4B">
      <w:pPr>
        <w:pStyle w:val="ListeParagraf"/>
        <w:numPr>
          <w:ilvl w:val="0"/>
          <w:numId w:val="2"/>
        </w:numPr>
        <w:spacing w:line="240" w:lineRule="auto"/>
        <w:jc w:val="both"/>
        <w:rPr>
          <w:rFonts w:ascii="Times New Roman" w:hAnsi="Times New Roman" w:cs="Times New Roman"/>
        </w:rPr>
      </w:pPr>
      <w:r w:rsidRPr="00560AE8">
        <w:rPr>
          <w:rFonts w:ascii="Times New Roman" w:hAnsi="Times New Roman" w:cs="Times New Roman"/>
        </w:rPr>
        <w:t>Yapı Güçlendirme ve İnşaat Firmaları</w:t>
      </w:r>
    </w:p>
    <w:p w14:paraId="18DF0C7E" w14:textId="1AEAD732" w:rsidR="00C82599" w:rsidRPr="00560AE8" w:rsidRDefault="00C82599" w:rsidP="00C77E4B">
      <w:pPr>
        <w:pStyle w:val="ListeParagraf"/>
        <w:numPr>
          <w:ilvl w:val="0"/>
          <w:numId w:val="2"/>
        </w:numPr>
        <w:spacing w:line="240" w:lineRule="auto"/>
        <w:jc w:val="both"/>
        <w:rPr>
          <w:rFonts w:ascii="Times New Roman" w:hAnsi="Times New Roman" w:cs="Times New Roman"/>
        </w:rPr>
      </w:pPr>
      <w:r w:rsidRPr="00560AE8">
        <w:rPr>
          <w:rFonts w:ascii="Times New Roman" w:hAnsi="Times New Roman" w:cs="Times New Roman"/>
        </w:rPr>
        <w:t>Telekom ve Yazılım Geliştiricileri</w:t>
      </w:r>
    </w:p>
    <w:p w14:paraId="4C53B9CD" w14:textId="6184116A" w:rsidR="00C82599" w:rsidRPr="00560AE8" w:rsidRDefault="00C82599" w:rsidP="00C77E4B">
      <w:pPr>
        <w:pStyle w:val="ListeParagraf"/>
        <w:numPr>
          <w:ilvl w:val="0"/>
          <w:numId w:val="2"/>
        </w:numPr>
        <w:spacing w:line="240" w:lineRule="auto"/>
        <w:jc w:val="both"/>
        <w:rPr>
          <w:rFonts w:ascii="Times New Roman" w:hAnsi="Times New Roman" w:cs="Times New Roman"/>
        </w:rPr>
      </w:pPr>
      <w:r w:rsidRPr="00560AE8">
        <w:rPr>
          <w:rFonts w:ascii="Times New Roman" w:hAnsi="Times New Roman" w:cs="Times New Roman"/>
        </w:rPr>
        <w:t>Finans ve Sigorta Kuruluşları</w:t>
      </w:r>
    </w:p>
    <w:p w14:paraId="769EC6E0" w14:textId="26AF0420" w:rsidR="00C82599" w:rsidRPr="00560AE8" w:rsidRDefault="00C82599" w:rsidP="00C77E4B">
      <w:pPr>
        <w:pStyle w:val="ListeParagraf"/>
        <w:numPr>
          <w:ilvl w:val="0"/>
          <w:numId w:val="2"/>
        </w:numPr>
        <w:spacing w:line="240" w:lineRule="auto"/>
        <w:jc w:val="both"/>
        <w:rPr>
          <w:rFonts w:ascii="Times New Roman" w:hAnsi="Times New Roman" w:cs="Times New Roman"/>
        </w:rPr>
      </w:pPr>
      <w:r w:rsidRPr="00560AE8">
        <w:rPr>
          <w:rFonts w:ascii="Times New Roman" w:hAnsi="Times New Roman" w:cs="Times New Roman"/>
        </w:rPr>
        <w:t>Kentsel Dönüşüm ve Yatırım Danışmanlık Şirketleri</w:t>
      </w:r>
    </w:p>
    <w:p w14:paraId="047CCF74" w14:textId="44407610" w:rsidR="00DA5637" w:rsidRPr="00560AE8" w:rsidRDefault="00C82599" w:rsidP="00C77E4B">
      <w:pPr>
        <w:contextualSpacing/>
        <w:jc w:val="both"/>
        <w:rPr>
          <w:rFonts w:ascii="Times New Roman" w:hAnsi="Times New Roman" w:cs="Times New Roman"/>
        </w:rPr>
      </w:pPr>
      <w:r w:rsidRPr="00560AE8">
        <w:rPr>
          <w:rFonts w:ascii="Times New Roman" w:hAnsi="Times New Roman" w:cs="Times New Roman"/>
        </w:rPr>
        <w:t>Bu çeşitlilik, afet ekonomisinin yalnızca kriz yönetimi değil; aynı zamanda yeni bir pazar, istihdam ve yatırım alanı olduğunu da gösteriyor.</w:t>
      </w:r>
    </w:p>
    <w:p w14:paraId="5C0F58A0" w14:textId="77777777" w:rsidR="00BB4F27" w:rsidRPr="00560AE8" w:rsidRDefault="00BB4F27" w:rsidP="00C77E4B">
      <w:pPr>
        <w:contextualSpacing/>
        <w:jc w:val="both"/>
        <w:rPr>
          <w:rFonts w:ascii="Times New Roman" w:hAnsi="Times New Roman" w:cs="Times New Roman"/>
        </w:rPr>
      </w:pPr>
    </w:p>
    <w:p w14:paraId="432F59DA" w14:textId="77777777" w:rsidR="00DA5637" w:rsidRPr="00560AE8" w:rsidRDefault="00DA5637" w:rsidP="00C77E4B">
      <w:pPr>
        <w:contextualSpacing/>
        <w:jc w:val="both"/>
        <w:rPr>
          <w:rFonts w:ascii="Times New Roman" w:hAnsi="Times New Roman" w:cs="Times New Roman"/>
          <w:b/>
          <w:bCs/>
          <w:sz w:val="28"/>
          <w:szCs w:val="28"/>
          <w:u w:val="single"/>
        </w:rPr>
      </w:pPr>
      <w:r w:rsidRPr="00560AE8">
        <w:rPr>
          <w:rFonts w:ascii="Times New Roman" w:hAnsi="Times New Roman" w:cs="Times New Roman"/>
          <w:b/>
          <w:bCs/>
          <w:sz w:val="28"/>
          <w:szCs w:val="28"/>
          <w:u w:val="single"/>
        </w:rPr>
        <w:t>TG Expo Hakkında:</w:t>
      </w:r>
    </w:p>
    <w:p w14:paraId="55B659C8" w14:textId="270FAD36" w:rsidR="00DA5637" w:rsidRPr="00560AE8" w:rsidRDefault="00DA5637" w:rsidP="00C77E4B">
      <w:pPr>
        <w:contextualSpacing/>
        <w:jc w:val="both"/>
        <w:rPr>
          <w:rFonts w:ascii="Times New Roman" w:hAnsi="Times New Roman" w:cs="Times New Roman"/>
        </w:rPr>
      </w:pPr>
      <w:r w:rsidRPr="00560AE8">
        <w:rPr>
          <w:rFonts w:ascii="Times New Roman" w:hAnsi="Times New Roman" w:cs="Times New Roman"/>
        </w:rPr>
        <w:t>2008 yılında kurulan TG Expo Uluslararası Fuarcılık A.Ş., “Your Gateway to Global Markets – Küresel Pazarlara Açılan Kapınız” mottosuyla Türkiye’de fuarcılık sektörünün öncülerindendir. UFI ve ICCA üyesi olan şirket, uluslararası fuar organizasyonlarıyla Türk şirketlerinin küresel pazarlarda temsilini sağlamaktadır.</w:t>
      </w:r>
    </w:p>
    <w:p w14:paraId="081E8900" w14:textId="77777777" w:rsidR="0030249F" w:rsidRPr="00560AE8" w:rsidRDefault="0030249F" w:rsidP="00C77E4B">
      <w:pPr>
        <w:contextualSpacing/>
        <w:jc w:val="both"/>
        <w:rPr>
          <w:rFonts w:ascii="Times New Roman" w:hAnsi="Times New Roman" w:cs="Times New Roman"/>
        </w:rPr>
      </w:pPr>
    </w:p>
    <w:p w14:paraId="7F22EC21" w14:textId="77777777" w:rsidR="0030249F" w:rsidRPr="0030249F" w:rsidRDefault="0030249F" w:rsidP="00560AE8">
      <w:pPr>
        <w:contextualSpacing/>
        <w:rPr>
          <w:rFonts w:ascii="Times New Roman" w:hAnsi="Times New Roman" w:cs="Times New Roman"/>
          <w:b/>
          <w:bCs/>
        </w:rPr>
      </w:pPr>
      <w:r w:rsidRPr="0030249F">
        <w:rPr>
          <w:rFonts w:ascii="Times New Roman" w:hAnsi="Times New Roman" w:cs="Times New Roman"/>
          <w:b/>
          <w:bCs/>
        </w:rPr>
        <w:t>Esra Kuloğulları</w:t>
      </w:r>
      <w:r w:rsidRPr="0030249F">
        <w:rPr>
          <w:rFonts w:ascii="Times New Roman" w:hAnsi="Times New Roman" w:cs="Times New Roman"/>
          <w:b/>
          <w:bCs/>
        </w:rPr>
        <w:br/>
      </w:r>
      <w:r w:rsidRPr="0030249F">
        <w:rPr>
          <w:rFonts w:ascii="Times New Roman" w:hAnsi="Times New Roman" w:cs="Times New Roman"/>
        </w:rPr>
        <w:t>Kurumsal İletişim Koordinatörü</w:t>
      </w:r>
      <w:r w:rsidRPr="0030249F">
        <w:rPr>
          <w:rFonts w:ascii="Times New Roman" w:hAnsi="Times New Roman" w:cs="Times New Roman"/>
        </w:rPr>
        <w:br/>
      </w:r>
      <w:r w:rsidRPr="0030249F">
        <w:rPr>
          <w:rFonts w:ascii="Times New Roman" w:hAnsi="Times New Roman" w:cs="Times New Roman"/>
        </w:rPr>
        <w:br/>
      </w:r>
      <w:r w:rsidRPr="0030249F">
        <w:rPr>
          <w:rFonts w:ascii="Times New Roman" w:hAnsi="Times New Roman" w:cs="Times New Roman"/>
          <w:b/>
          <w:bCs/>
        </w:rPr>
        <w:t xml:space="preserve">Adres: </w:t>
      </w:r>
      <w:r w:rsidRPr="0030249F">
        <w:rPr>
          <w:rFonts w:ascii="Times New Roman" w:hAnsi="Times New Roman" w:cs="Times New Roman"/>
        </w:rPr>
        <w:t>Eğitim Mahallesi, Poyraz Sokak, Ertogay İş Merkezi Kat: 9 Daire: 27 Kadıköy İstanbul / Türkiye</w:t>
      </w:r>
      <w:r w:rsidRPr="0030249F">
        <w:rPr>
          <w:rFonts w:ascii="Times New Roman" w:hAnsi="Times New Roman" w:cs="Times New Roman"/>
        </w:rPr>
        <w:br/>
      </w:r>
      <w:r w:rsidRPr="0030249F">
        <w:rPr>
          <w:rFonts w:ascii="Times New Roman" w:hAnsi="Times New Roman" w:cs="Times New Roman"/>
          <w:b/>
          <w:bCs/>
        </w:rPr>
        <w:t xml:space="preserve">Tel: </w:t>
      </w:r>
      <w:r w:rsidRPr="0030249F">
        <w:rPr>
          <w:rFonts w:ascii="Times New Roman" w:hAnsi="Times New Roman" w:cs="Times New Roman"/>
          <w:bCs/>
        </w:rPr>
        <w:t>0216 338 45 25</w:t>
      </w:r>
    </w:p>
    <w:p w14:paraId="79C9B0CF" w14:textId="77777777" w:rsidR="0030249F" w:rsidRPr="0030249F" w:rsidRDefault="0030249F" w:rsidP="00560AE8">
      <w:pPr>
        <w:contextualSpacing/>
        <w:rPr>
          <w:rFonts w:ascii="Times New Roman" w:hAnsi="Times New Roman" w:cs="Times New Roman"/>
          <w:bCs/>
        </w:rPr>
      </w:pPr>
      <w:r w:rsidRPr="0030249F">
        <w:rPr>
          <w:rFonts w:ascii="Times New Roman" w:hAnsi="Times New Roman" w:cs="Times New Roman"/>
          <w:b/>
          <w:bCs/>
        </w:rPr>
        <w:t xml:space="preserve">GSM: </w:t>
      </w:r>
      <w:r w:rsidRPr="0030249F">
        <w:rPr>
          <w:rFonts w:ascii="Times New Roman" w:hAnsi="Times New Roman" w:cs="Times New Roman"/>
          <w:bCs/>
        </w:rPr>
        <w:t>0549 803 07 04</w:t>
      </w:r>
    </w:p>
    <w:p w14:paraId="72011259" w14:textId="548E5254" w:rsidR="0030249F" w:rsidRPr="00560AE8" w:rsidRDefault="0030249F" w:rsidP="00560AE8">
      <w:pPr>
        <w:contextualSpacing/>
        <w:rPr>
          <w:rFonts w:ascii="Times New Roman" w:hAnsi="Times New Roman" w:cs="Times New Roman"/>
          <w:b/>
          <w:bCs/>
        </w:rPr>
      </w:pPr>
      <w:r w:rsidRPr="0030249F">
        <w:rPr>
          <w:rFonts w:ascii="Times New Roman" w:hAnsi="Times New Roman" w:cs="Times New Roman"/>
          <w:b/>
          <w:bCs/>
        </w:rPr>
        <w:t xml:space="preserve">E-posta: </w:t>
      </w:r>
      <w:r w:rsidRPr="0030249F">
        <w:rPr>
          <w:rFonts w:ascii="Times New Roman" w:hAnsi="Times New Roman" w:cs="Times New Roman"/>
        </w:rPr>
        <w:t>esra.kulogullari@tgexpo.com</w:t>
      </w:r>
    </w:p>
    <w:sectPr w:rsidR="0030249F" w:rsidRPr="00560AE8">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F3BEA" w14:textId="77777777" w:rsidR="000C3502" w:rsidRDefault="000C3502" w:rsidP="00B010FF">
      <w:pPr>
        <w:spacing w:after="0" w:line="240" w:lineRule="auto"/>
      </w:pPr>
      <w:r>
        <w:separator/>
      </w:r>
    </w:p>
  </w:endnote>
  <w:endnote w:type="continuationSeparator" w:id="0">
    <w:p w14:paraId="5E3109E1" w14:textId="77777777" w:rsidR="000C3502" w:rsidRDefault="000C3502" w:rsidP="00B01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T Sans">
    <w:altName w:val="Arial"/>
    <w:charset w:val="A2"/>
    <w:family w:val="swiss"/>
    <w:pitch w:val="variable"/>
    <w:sig w:usb0="A00002E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C3098" w14:textId="77777777" w:rsidR="000C3502" w:rsidRDefault="000C3502" w:rsidP="00B010FF">
      <w:pPr>
        <w:spacing w:after="0" w:line="240" w:lineRule="auto"/>
      </w:pPr>
      <w:r>
        <w:separator/>
      </w:r>
    </w:p>
  </w:footnote>
  <w:footnote w:type="continuationSeparator" w:id="0">
    <w:p w14:paraId="2DF04666" w14:textId="77777777" w:rsidR="000C3502" w:rsidRDefault="000C3502" w:rsidP="00B010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BA650" w14:textId="26AC26DA" w:rsidR="00B010FF" w:rsidRDefault="00B010FF">
    <w:pPr>
      <w:pStyle w:val="stBilgi"/>
    </w:pPr>
    <w:r>
      <w:rPr>
        <w:rFonts w:ascii="PT Sans" w:hAnsi="PT Sans"/>
        <w:b/>
        <w:noProof/>
      </w:rPr>
      <w:drawing>
        <wp:anchor distT="0" distB="0" distL="114300" distR="114300" simplePos="0" relativeHeight="251659264" behindDoc="0" locked="0" layoutInCell="1" allowOverlap="1" wp14:anchorId="355B2EEB" wp14:editId="328E88BC">
          <wp:simplePos x="0" y="0"/>
          <wp:positionH relativeFrom="page">
            <wp:align>left</wp:align>
          </wp:positionH>
          <wp:positionV relativeFrom="paragraph">
            <wp:posOffset>-434975</wp:posOffset>
          </wp:positionV>
          <wp:extent cx="7560000" cy="1151523"/>
          <wp:effectExtent l="0" t="0" r="3175" b="0"/>
          <wp:wrapNone/>
          <wp:docPr id="332575796" name="Resim 1" descr="metin, yazı tipi, logo, grafik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75796" name="Resim 1" descr="metin, yazı tipi, logo, grafik içeren bir resim&#10;&#10;Yapay zeka tarafından oluşturulmuş içerik yanlış olabili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000" cy="1151523"/>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BE79CD"/>
    <w:multiLevelType w:val="hybridMultilevel"/>
    <w:tmpl w:val="5FE655B0"/>
    <w:lvl w:ilvl="0" w:tplc="FFFFFFFF">
      <w:numFmt w:val="bullet"/>
      <w:lvlText w:val=""/>
      <w:lvlJc w:val="left"/>
      <w:pPr>
        <w:ind w:left="720" w:hanging="360"/>
      </w:pPr>
      <w:rPr>
        <w:rFonts w:ascii="Wingdings" w:eastAsiaTheme="minorEastAsia" w:hAnsi="Wingding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CC7588B"/>
    <w:multiLevelType w:val="hybridMultilevel"/>
    <w:tmpl w:val="485415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292828144">
    <w:abstractNumId w:val="0"/>
  </w:num>
  <w:num w:numId="2" w16cid:durableId="1676000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637"/>
    <w:rsid w:val="000215C3"/>
    <w:rsid w:val="000466B1"/>
    <w:rsid w:val="00092256"/>
    <w:rsid w:val="000C3502"/>
    <w:rsid w:val="000D6BC9"/>
    <w:rsid w:val="000F0C55"/>
    <w:rsid w:val="00102239"/>
    <w:rsid w:val="001172F5"/>
    <w:rsid w:val="002A6440"/>
    <w:rsid w:val="0030249F"/>
    <w:rsid w:val="003556C4"/>
    <w:rsid w:val="003664D1"/>
    <w:rsid w:val="003B341F"/>
    <w:rsid w:val="003C2D97"/>
    <w:rsid w:val="00441EF3"/>
    <w:rsid w:val="004D2634"/>
    <w:rsid w:val="004E2AC1"/>
    <w:rsid w:val="004F0BED"/>
    <w:rsid w:val="00526088"/>
    <w:rsid w:val="00560AE8"/>
    <w:rsid w:val="00570CF5"/>
    <w:rsid w:val="00595108"/>
    <w:rsid w:val="005C07B9"/>
    <w:rsid w:val="00616D50"/>
    <w:rsid w:val="00662923"/>
    <w:rsid w:val="0066387A"/>
    <w:rsid w:val="00673136"/>
    <w:rsid w:val="00686DA5"/>
    <w:rsid w:val="006B0181"/>
    <w:rsid w:val="006F034B"/>
    <w:rsid w:val="00701189"/>
    <w:rsid w:val="00716F8F"/>
    <w:rsid w:val="00717748"/>
    <w:rsid w:val="00743F73"/>
    <w:rsid w:val="00784996"/>
    <w:rsid w:val="007A29CA"/>
    <w:rsid w:val="0085436D"/>
    <w:rsid w:val="008A36D1"/>
    <w:rsid w:val="008C73B1"/>
    <w:rsid w:val="008D3925"/>
    <w:rsid w:val="008F4318"/>
    <w:rsid w:val="00910476"/>
    <w:rsid w:val="00911542"/>
    <w:rsid w:val="009243E5"/>
    <w:rsid w:val="00934118"/>
    <w:rsid w:val="009A7E95"/>
    <w:rsid w:val="009E2E7E"/>
    <w:rsid w:val="009E55E7"/>
    <w:rsid w:val="00A3405D"/>
    <w:rsid w:val="00A57C0C"/>
    <w:rsid w:val="00A6084A"/>
    <w:rsid w:val="00A66624"/>
    <w:rsid w:val="00A90D1C"/>
    <w:rsid w:val="00AC2EEF"/>
    <w:rsid w:val="00B010FF"/>
    <w:rsid w:val="00B36AFF"/>
    <w:rsid w:val="00BB4F27"/>
    <w:rsid w:val="00BB53C1"/>
    <w:rsid w:val="00C37E93"/>
    <w:rsid w:val="00C50863"/>
    <w:rsid w:val="00C77E4B"/>
    <w:rsid w:val="00C82599"/>
    <w:rsid w:val="00C96D64"/>
    <w:rsid w:val="00CD5F0D"/>
    <w:rsid w:val="00D532DF"/>
    <w:rsid w:val="00DA5637"/>
    <w:rsid w:val="00E01679"/>
    <w:rsid w:val="00E11FAA"/>
    <w:rsid w:val="00EA0848"/>
    <w:rsid w:val="00F54CF6"/>
    <w:rsid w:val="00F934C0"/>
    <w:rsid w:val="00FB3B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F5E0AE"/>
  <w15:chartTrackingRefBased/>
  <w15:docId w15:val="{4614E61B-986D-504B-A0B4-516ACFE08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DA56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DA56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DA5637"/>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DA5637"/>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DA5637"/>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DA5637"/>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DA5637"/>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DA5637"/>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DA5637"/>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DA5637"/>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DA5637"/>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DA5637"/>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DA5637"/>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DA5637"/>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DA5637"/>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DA5637"/>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DA5637"/>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DA5637"/>
    <w:rPr>
      <w:rFonts w:eastAsiaTheme="majorEastAsia" w:cstheme="majorBidi"/>
      <w:color w:val="272727" w:themeColor="text1" w:themeTint="D8"/>
    </w:rPr>
  </w:style>
  <w:style w:type="paragraph" w:styleId="KonuBal">
    <w:name w:val="Title"/>
    <w:basedOn w:val="Normal"/>
    <w:next w:val="Normal"/>
    <w:link w:val="KonuBalChar"/>
    <w:uiPriority w:val="10"/>
    <w:qFormat/>
    <w:rsid w:val="00DA56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DA5637"/>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DA5637"/>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DA5637"/>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DA5637"/>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DA5637"/>
    <w:rPr>
      <w:i/>
      <w:iCs/>
      <w:color w:val="404040" w:themeColor="text1" w:themeTint="BF"/>
    </w:rPr>
  </w:style>
  <w:style w:type="paragraph" w:styleId="ListeParagraf">
    <w:name w:val="List Paragraph"/>
    <w:basedOn w:val="Normal"/>
    <w:uiPriority w:val="34"/>
    <w:qFormat/>
    <w:rsid w:val="00DA5637"/>
    <w:pPr>
      <w:ind w:left="720"/>
      <w:contextualSpacing/>
    </w:pPr>
  </w:style>
  <w:style w:type="character" w:styleId="GlVurgulama">
    <w:name w:val="Intense Emphasis"/>
    <w:basedOn w:val="VarsaylanParagrafYazTipi"/>
    <w:uiPriority w:val="21"/>
    <w:qFormat/>
    <w:rsid w:val="00DA5637"/>
    <w:rPr>
      <w:i/>
      <w:iCs/>
      <w:color w:val="0F4761" w:themeColor="accent1" w:themeShade="BF"/>
    </w:rPr>
  </w:style>
  <w:style w:type="paragraph" w:styleId="GlAlnt">
    <w:name w:val="Intense Quote"/>
    <w:basedOn w:val="Normal"/>
    <w:next w:val="Normal"/>
    <w:link w:val="GlAlntChar"/>
    <w:uiPriority w:val="30"/>
    <w:qFormat/>
    <w:rsid w:val="00DA56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DA5637"/>
    <w:rPr>
      <w:i/>
      <w:iCs/>
      <w:color w:val="0F4761" w:themeColor="accent1" w:themeShade="BF"/>
    </w:rPr>
  </w:style>
  <w:style w:type="character" w:styleId="GlBavuru">
    <w:name w:val="Intense Reference"/>
    <w:basedOn w:val="VarsaylanParagrafYazTipi"/>
    <w:uiPriority w:val="32"/>
    <w:qFormat/>
    <w:rsid w:val="00DA5637"/>
    <w:rPr>
      <w:b/>
      <w:bCs/>
      <w:smallCaps/>
      <w:color w:val="0F4761" w:themeColor="accent1" w:themeShade="BF"/>
      <w:spacing w:val="5"/>
    </w:rPr>
  </w:style>
  <w:style w:type="character" w:styleId="Kpr">
    <w:name w:val="Hyperlink"/>
    <w:basedOn w:val="VarsaylanParagrafYazTipi"/>
    <w:uiPriority w:val="99"/>
    <w:unhideWhenUsed/>
    <w:rsid w:val="00DA5637"/>
    <w:rPr>
      <w:color w:val="467886" w:themeColor="hyperlink"/>
      <w:u w:val="single"/>
    </w:rPr>
  </w:style>
  <w:style w:type="character" w:styleId="zmlenmeyenBahsetme">
    <w:name w:val="Unresolved Mention"/>
    <w:basedOn w:val="VarsaylanParagrafYazTipi"/>
    <w:uiPriority w:val="99"/>
    <w:semiHidden/>
    <w:unhideWhenUsed/>
    <w:rsid w:val="00DA5637"/>
    <w:rPr>
      <w:color w:val="605E5C"/>
      <w:shd w:val="clear" w:color="auto" w:fill="E1DFDD"/>
    </w:rPr>
  </w:style>
  <w:style w:type="paragraph" w:styleId="stBilgi">
    <w:name w:val="header"/>
    <w:basedOn w:val="Normal"/>
    <w:link w:val="stBilgiChar"/>
    <w:uiPriority w:val="99"/>
    <w:unhideWhenUsed/>
    <w:rsid w:val="00B010F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010FF"/>
  </w:style>
  <w:style w:type="paragraph" w:styleId="AltBilgi">
    <w:name w:val="footer"/>
    <w:basedOn w:val="Normal"/>
    <w:link w:val="AltBilgiChar"/>
    <w:uiPriority w:val="99"/>
    <w:unhideWhenUsed/>
    <w:rsid w:val="00B010F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1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925</Words>
  <Characters>6424</Characters>
  <Application>Microsoft Office Word</Application>
  <DocSecurity>0</DocSecurity>
  <Lines>125</Lines>
  <Paragraphs>27</Paragraphs>
  <ScaleCrop>false</ScaleCrop>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Tülay Alpaslan</dc:creator>
  <cp:keywords/>
  <dc:description/>
  <cp:lastModifiedBy>Can Altunkaynak</cp:lastModifiedBy>
  <cp:revision>35</cp:revision>
  <dcterms:created xsi:type="dcterms:W3CDTF">2025-11-03T13:00:00Z</dcterms:created>
  <dcterms:modified xsi:type="dcterms:W3CDTF">2026-01-08T12:18:00Z</dcterms:modified>
</cp:coreProperties>
</file>