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C0844A" w14:textId="77777777" w:rsidR="00460EC5" w:rsidRPr="00752404" w:rsidRDefault="00460EC5" w:rsidP="00B04359">
      <w:pPr>
        <w:spacing w:line="276" w:lineRule="auto"/>
        <w:contextualSpacing/>
        <w:rPr>
          <w:rFonts w:ascii="Times New Roman" w:hAnsi="Times New Roman" w:cs="Times New Roman"/>
          <w:b/>
          <w:bCs/>
          <w:u w:val="single"/>
        </w:rPr>
      </w:pPr>
    </w:p>
    <w:p w14:paraId="2D3DBFD2" w14:textId="02C842D0" w:rsidR="00B04359" w:rsidRDefault="00B04359" w:rsidP="00B04359">
      <w:pPr>
        <w:spacing w:before="100" w:beforeAutospacing="1" w:after="100" w:afterAutospacing="1"/>
        <w:contextualSpacing/>
        <w:jc w:val="center"/>
        <w:outlineLvl w:val="0"/>
        <w:rPr>
          <w:rFonts w:ascii="Times New Roman" w:hAnsi="Times New Roman" w:cs="Times New Roman"/>
          <w:b/>
          <w:bCs/>
          <w:u w:val="single"/>
        </w:rPr>
      </w:pPr>
      <w:proofErr w:type="spellStart"/>
      <w:r w:rsidRPr="00752404">
        <w:rPr>
          <w:rFonts w:ascii="Times New Roman" w:hAnsi="Times New Roman" w:cs="Times New Roman"/>
          <w:b/>
          <w:bCs/>
          <w:u w:val="single"/>
        </w:rPr>
        <w:t>Basın</w:t>
      </w:r>
      <w:proofErr w:type="spellEnd"/>
      <w:r w:rsidRPr="00752404">
        <w:rPr>
          <w:rFonts w:ascii="Times New Roman" w:hAnsi="Times New Roman" w:cs="Times New Roman"/>
          <w:b/>
          <w:bCs/>
          <w:u w:val="single"/>
        </w:rPr>
        <w:t xml:space="preserve"> </w:t>
      </w:r>
      <w:proofErr w:type="spellStart"/>
      <w:r w:rsidRPr="00752404">
        <w:rPr>
          <w:rFonts w:ascii="Times New Roman" w:hAnsi="Times New Roman" w:cs="Times New Roman"/>
          <w:b/>
          <w:bCs/>
          <w:u w:val="single"/>
        </w:rPr>
        <w:t>Bülteni</w:t>
      </w:r>
      <w:proofErr w:type="spellEnd"/>
      <w:r w:rsidRPr="00752404">
        <w:rPr>
          <w:rFonts w:ascii="Times New Roman" w:hAnsi="Times New Roman" w:cs="Times New Roman"/>
          <w:b/>
          <w:bCs/>
          <w:u w:val="single"/>
        </w:rPr>
        <w:t xml:space="preserve"> </w:t>
      </w:r>
      <w:r w:rsidRPr="00752404">
        <w:rPr>
          <w:rFonts w:ascii="Times New Roman" w:hAnsi="Times New Roman" w:cs="Times New Roman"/>
          <w:b/>
          <w:bCs/>
          <w:u w:val="single"/>
        </w:rPr>
        <w:tab/>
      </w:r>
      <w:r w:rsidRPr="00752404">
        <w:rPr>
          <w:rFonts w:ascii="Times New Roman" w:hAnsi="Times New Roman" w:cs="Times New Roman"/>
          <w:b/>
          <w:bCs/>
          <w:u w:val="single"/>
        </w:rPr>
        <w:tab/>
      </w:r>
      <w:r w:rsidRPr="00752404">
        <w:rPr>
          <w:rFonts w:ascii="Times New Roman" w:hAnsi="Times New Roman" w:cs="Times New Roman"/>
          <w:b/>
          <w:bCs/>
          <w:u w:val="single"/>
        </w:rPr>
        <w:tab/>
      </w:r>
      <w:r w:rsidRPr="00752404">
        <w:rPr>
          <w:rFonts w:ascii="Times New Roman" w:hAnsi="Times New Roman" w:cs="Times New Roman"/>
          <w:b/>
          <w:bCs/>
          <w:u w:val="single"/>
        </w:rPr>
        <w:tab/>
      </w:r>
      <w:r>
        <w:rPr>
          <w:rFonts w:ascii="Times New Roman" w:hAnsi="Times New Roman" w:cs="Times New Roman"/>
          <w:b/>
          <w:bCs/>
          <w:u w:val="single"/>
        </w:rPr>
        <w:t>____</w:t>
      </w:r>
      <w:r w:rsidRPr="00752404">
        <w:rPr>
          <w:rFonts w:ascii="Times New Roman" w:hAnsi="Times New Roman" w:cs="Times New Roman"/>
          <w:b/>
          <w:bCs/>
          <w:u w:val="single"/>
        </w:rPr>
        <w:tab/>
      </w:r>
      <w:r w:rsidRPr="00752404">
        <w:rPr>
          <w:rFonts w:ascii="Times New Roman" w:hAnsi="Times New Roman" w:cs="Times New Roman"/>
          <w:b/>
          <w:bCs/>
          <w:u w:val="single"/>
        </w:rPr>
        <w:tab/>
      </w:r>
      <w:r w:rsidRPr="00752404">
        <w:rPr>
          <w:rFonts w:ascii="Times New Roman" w:hAnsi="Times New Roman" w:cs="Times New Roman"/>
          <w:b/>
          <w:bCs/>
          <w:u w:val="single"/>
        </w:rPr>
        <w:tab/>
      </w:r>
      <w:r w:rsidRPr="00752404">
        <w:rPr>
          <w:rFonts w:ascii="Times New Roman" w:hAnsi="Times New Roman" w:cs="Times New Roman"/>
          <w:b/>
          <w:bCs/>
          <w:u w:val="single"/>
        </w:rPr>
        <w:tab/>
        <w:t xml:space="preserve">     </w:t>
      </w:r>
      <w:r>
        <w:rPr>
          <w:rFonts w:ascii="Times New Roman" w:hAnsi="Times New Roman" w:cs="Times New Roman"/>
          <w:b/>
          <w:bCs/>
          <w:u w:val="single"/>
        </w:rPr>
        <w:t xml:space="preserve">       </w:t>
      </w:r>
      <w:proofErr w:type="spellStart"/>
      <w:r>
        <w:rPr>
          <w:rFonts w:ascii="Times New Roman" w:hAnsi="Times New Roman" w:cs="Times New Roman"/>
          <w:b/>
          <w:bCs/>
          <w:u w:val="single"/>
        </w:rPr>
        <w:t>Aralık</w:t>
      </w:r>
      <w:proofErr w:type="spellEnd"/>
      <w:r w:rsidRPr="00752404">
        <w:rPr>
          <w:rFonts w:ascii="Times New Roman" w:hAnsi="Times New Roman" w:cs="Times New Roman"/>
          <w:b/>
          <w:bCs/>
          <w:u w:val="single"/>
        </w:rPr>
        <w:t xml:space="preserve"> 202</w:t>
      </w:r>
      <w:r>
        <w:rPr>
          <w:rFonts w:ascii="Times New Roman" w:hAnsi="Times New Roman" w:cs="Times New Roman"/>
          <w:b/>
          <w:bCs/>
          <w:u w:val="single"/>
        </w:rPr>
        <w:t>5</w:t>
      </w:r>
    </w:p>
    <w:p w14:paraId="666E4AC3" w14:textId="77777777" w:rsidR="002779EF" w:rsidRPr="00B04359" w:rsidRDefault="002779EF" w:rsidP="00B04359">
      <w:pPr>
        <w:spacing w:before="100" w:beforeAutospacing="1" w:after="100" w:afterAutospacing="1"/>
        <w:contextualSpacing/>
        <w:jc w:val="center"/>
        <w:outlineLvl w:val="0"/>
        <w:rPr>
          <w:rFonts w:ascii="Times New Roman" w:eastAsia="Times New Roman" w:hAnsi="Times New Roman" w:cs="Times New Roman"/>
          <w:b/>
          <w:bCs/>
          <w:kern w:val="36"/>
          <w:sz w:val="32"/>
          <w:szCs w:val="32"/>
          <w:lang w:eastAsia="tr-TR"/>
        </w:rPr>
      </w:pPr>
    </w:p>
    <w:p w14:paraId="55881B49" w14:textId="3165E638" w:rsidR="001C02B3" w:rsidRDefault="009474A3" w:rsidP="00B04359">
      <w:pPr>
        <w:spacing w:before="100" w:beforeAutospacing="1" w:after="100" w:afterAutospacing="1"/>
        <w:contextualSpacing/>
        <w:jc w:val="center"/>
        <w:rPr>
          <w:rFonts w:ascii="Times New Roman" w:eastAsia="Times New Roman" w:hAnsi="Times New Roman" w:cs="Times New Roman"/>
          <w:b/>
          <w:sz w:val="32"/>
          <w:szCs w:val="32"/>
          <w:lang w:val="tr-TR" w:eastAsia="tr-TR"/>
        </w:rPr>
      </w:pPr>
      <w:r w:rsidRPr="00B04359">
        <w:rPr>
          <w:rFonts w:ascii="Times New Roman" w:eastAsia="Times New Roman" w:hAnsi="Times New Roman" w:cs="Times New Roman"/>
          <w:b/>
          <w:sz w:val="32"/>
          <w:szCs w:val="32"/>
          <w:lang w:val="tr-TR" w:eastAsia="tr-TR"/>
        </w:rPr>
        <w:t>NADMEX 2025, 12 BİNDEN FAZLA ZİYARETÇİYLE TÜRKİYE’NİN EN KAPSAMLI AFET YÖNETİMİ BULUŞMASINI TAMAMLADI</w:t>
      </w:r>
    </w:p>
    <w:p w14:paraId="2D75BA53" w14:textId="77777777" w:rsidR="00B04359" w:rsidRPr="00B04359" w:rsidRDefault="00B04359" w:rsidP="00B04359">
      <w:pPr>
        <w:spacing w:before="100" w:beforeAutospacing="1" w:after="100" w:afterAutospacing="1"/>
        <w:contextualSpacing/>
        <w:jc w:val="center"/>
        <w:rPr>
          <w:rFonts w:ascii="Times New Roman" w:eastAsia="Times New Roman" w:hAnsi="Times New Roman" w:cs="Times New Roman"/>
          <w:b/>
          <w:sz w:val="32"/>
          <w:szCs w:val="32"/>
          <w:lang w:val="tr-TR" w:eastAsia="tr-TR"/>
        </w:rPr>
      </w:pPr>
    </w:p>
    <w:p w14:paraId="12D77508" w14:textId="77777777" w:rsidR="00B04359" w:rsidRDefault="001C02B3" w:rsidP="00B04359">
      <w:pPr>
        <w:spacing w:before="100" w:beforeAutospacing="1" w:after="100" w:afterAutospacing="1"/>
        <w:contextualSpacing/>
        <w:jc w:val="center"/>
        <w:rPr>
          <w:rFonts w:ascii="Times New Roman" w:eastAsia="Times New Roman" w:hAnsi="Times New Roman" w:cs="Times New Roman"/>
          <w:b/>
          <w:sz w:val="28"/>
          <w:szCs w:val="28"/>
          <w:lang w:val="tr-TR" w:eastAsia="tr-TR"/>
        </w:rPr>
      </w:pPr>
      <w:r w:rsidRPr="00B04359">
        <w:rPr>
          <w:rFonts w:ascii="Times New Roman" w:eastAsia="Times New Roman" w:hAnsi="Times New Roman" w:cs="Times New Roman"/>
          <w:b/>
          <w:sz w:val="28"/>
          <w:szCs w:val="28"/>
          <w:lang w:val="tr-TR" w:eastAsia="tr-TR"/>
        </w:rPr>
        <w:t>Türkiye’nin afet risklerine yönelik hazırlık kapasitesini güçlendiren en kapsamlı organizasyon olan NADMEX 2025 Afet Yönetimi Fuarı ve Zirvesi, üç gün süren yoğun programını</w:t>
      </w:r>
      <w:r w:rsidR="00DA481D" w:rsidRPr="00B04359">
        <w:rPr>
          <w:rFonts w:ascii="Times New Roman" w:eastAsia="Times New Roman" w:hAnsi="Times New Roman" w:cs="Times New Roman"/>
          <w:b/>
          <w:sz w:val="28"/>
          <w:szCs w:val="28"/>
          <w:lang w:val="tr-TR" w:eastAsia="tr-TR"/>
        </w:rPr>
        <w:t xml:space="preserve"> </w:t>
      </w:r>
      <w:r w:rsidR="008826A3" w:rsidRPr="00B04359">
        <w:rPr>
          <w:rFonts w:ascii="Times New Roman" w:eastAsia="Times New Roman" w:hAnsi="Times New Roman" w:cs="Times New Roman"/>
          <w:b/>
          <w:sz w:val="28"/>
          <w:szCs w:val="28"/>
          <w:lang w:val="tr-TR" w:eastAsia="tr-TR"/>
        </w:rPr>
        <w:t xml:space="preserve">12 bin </w:t>
      </w:r>
      <w:r w:rsidR="00DA481D" w:rsidRPr="00B04359">
        <w:rPr>
          <w:rFonts w:ascii="Times New Roman" w:eastAsia="Times New Roman" w:hAnsi="Times New Roman" w:cs="Times New Roman"/>
          <w:b/>
          <w:sz w:val="28"/>
          <w:szCs w:val="28"/>
          <w:lang w:val="tr-TR" w:eastAsia="tr-TR"/>
        </w:rPr>
        <w:t xml:space="preserve">435 </w:t>
      </w:r>
      <w:r w:rsidRPr="00B04359">
        <w:rPr>
          <w:rFonts w:ascii="Times New Roman" w:eastAsia="Times New Roman" w:hAnsi="Times New Roman" w:cs="Times New Roman"/>
          <w:b/>
          <w:sz w:val="28"/>
          <w:szCs w:val="28"/>
          <w:lang w:val="tr-TR" w:eastAsia="tr-TR"/>
        </w:rPr>
        <w:t xml:space="preserve">ziyaretçi ile tamamladı. </w:t>
      </w:r>
    </w:p>
    <w:p w14:paraId="269B8EFE" w14:textId="77777777" w:rsidR="00B04359" w:rsidRDefault="00B04359" w:rsidP="00B04359">
      <w:pPr>
        <w:spacing w:before="100" w:beforeAutospacing="1" w:after="100" w:afterAutospacing="1"/>
        <w:contextualSpacing/>
        <w:jc w:val="center"/>
        <w:rPr>
          <w:rFonts w:ascii="Times New Roman" w:eastAsia="Times New Roman" w:hAnsi="Times New Roman" w:cs="Times New Roman"/>
          <w:b/>
          <w:sz w:val="28"/>
          <w:szCs w:val="28"/>
          <w:lang w:val="tr-TR" w:eastAsia="tr-TR"/>
        </w:rPr>
      </w:pPr>
    </w:p>
    <w:p w14:paraId="49DBB29B" w14:textId="6EB165CE" w:rsidR="001C02B3" w:rsidRDefault="001C02B3" w:rsidP="00B04359">
      <w:pPr>
        <w:spacing w:before="100" w:beforeAutospacing="1" w:after="100" w:afterAutospacing="1"/>
        <w:contextualSpacing/>
        <w:jc w:val="center"/>
        <w:rPr>
          <w:rFonts w:ascii="Times New Roman" w:eastAsia="Times New Roman" w:hAnsi="Times New Roman" w:cs="Times New Roman"/>
          <w:b/>
          <w:sz w:val="28"/>
          <w:szCs w:val="28"/>
          <w:lang w:val="tr-TR" w:eastAsia="tr-TR"/>
        </w:rPr>
      </w:pPr>
      <w:r w:rsidRPr="00B04359">
        <w:rPr>
          <w:rFonts w:ascii="Times New Roman" w:eastAsia="Times New Roman" w:hAnsi="Times New Roman" w:cs="Times New Roman"/>
          <w:b/>
          <w:sz w:val="28"/>
          <w:szCs w:val="28"/>
          <w:lang w:val="tr-TR" w:eastAsia="tr-TR"/>
        </w:rPr>
        <w:t>TG Expo grup şirketi Sektörel Fuarcılık tarafından Yıldız Teknik Üniversitesi iş birliğiyle düzenlenen organizasyon; kamu kurumları, belediyeler, akademi, özel sektör, gönüllü arama–kurtarma ekipleri ve afet teknolojileri alanında çalışan girişimlerle birlikte geniş bir ekosistemi buluşturdu. Katılımcılar, panellerden tatbikatlara, canlı gösterimlerden ürün lansmanlarına kadar kapsamlı bir deneyim yaşadı.</w:t>
      </w:r>
    </w:p>
    <w:p w14:paraId="20EF1C21" w14:textId="77777777" w:rsidR="00B04359" w:rsidRPr="00B04359" w:rsidRDefault="00B04359" w:rsidP="00B04359">
      <w:pPr>
        <w:spacing w:before="100" w:beforeAutospacing="1" w:after="100" w:afterAutospacing="1"/>
        <w:contextualSpacing/>
        <w:jc w:val="center"/>
        <w:rPr>
          <w:rFonts w:ascii="Times New Roman" w:eastAsia="Times New Roman" w:hAnsi="Times New Roman" w:cs="Times New Roman"/>
          <w:b/>
          <w:sz w:val="28"/>
          <w:szCs w:val="28"/>
          <w:lang w:val="tr-TR" w:eastAsia="tr-TR"/>
        </w:rPr>
      </w:pPr>
    </w:p>
    <w:p w14:paraId="4FA14E64" w14:textId="77777777" w:rsidR="001C02B3" w:rsidRDefault="001C02B3" w:rsidP="00B04359">
      <w:pPr>
        <w:spacing w:before="100" w:beforeAutospacing="1" w:after="100" w:afterAutospacing="1"/>
        <w:contextualSpacing/>
        <w:jc w:val="center"/>
        <w:rPr>
          <w:rFonts w:ascii="Times New Roman" w:eastAsia="Times New Roman" w:hAnsi="Times New Roman" w:cs="Times New Roman"/>
          <w:b/>
          <w:sz w:val="28"/>
          <w:szCs w:val="28"/>
          <w:lang w:val="tr-TR" w:eastAsia="tr-TR"/>
        </w:rPr>
      </w:pPr>
      <w:r w:rsidRPr="00B04359">
        <w:rPr>
          <w:rFonts w:ascii="Times New Roman" w:eastAsia="Times New Roman" w:hAnsi="Times New Roman" w:cs="Times New Roman"/>
          <w:b/>
          <w:sz w:val="28"/>
          <w:szCs w:val="28"/>
          <w:lang w:val="tr-TR" w:eastAsia="tr-TR"/>
        </w:rPr>
        <w:t>Bu yıl “Hayat Değerlidir” temasıyla gerçekleşen NADMEX 2025, afetlere karşı dayanıklılığı artırmayı hedefleyen bütünsel yaklaşımıyla Türkiye’nin en stratejik buluşmalarından biri olarak öne çıktı.</w:t>
      </w:r>
    </w:p>
    <w:p w14:paraId="590975E6" w14:textId="77777777" w:rsidR="00B04359" w:rsidRPr="00B04359" w:rsidRDefault="00B04359" w:rsidP="00B04359">
      <w:pPr>
        <w:spacing w:before="100" w:beforeAutospacing="1" w:after="100" w:afterAutospacing="1"/>
        <w:contextualSpacing/>
        <w:jc w:val="center"/>
        <w:rPr>
          <w:rFonts w:ascii="Times New Roman" w:eastAsia="Times New Roman" w:hAnsi="Times New Roman" w:cs="Times New Roman"/>
          <w:b/>
          <w:sz w:val="28"/>
          <w:szCs w:val="28"/>
          <w:lang w:val="tr-TR" w:eastAsia="tr-TR"/>
        </w:rPr>
      </w:pPr>
    </w:p>
    <w:p w14:paraId="1001CB05" w14:textId="7A492EDD" w:rsidR="001C02B3" w:rsidRDefault="007928F9" w:rsidP="00B04359">
      <w:pPr>
        <w:spacing w:before="100" w:beforeAutospacing="1" w:after="100" w:afterAutospacing="1"/>
        <w:contextualSpacing/>
        <w:jc w:val="both"/>
        <w:rPr>
          <w:rFonts w:ascii="Times New Roman" w:eastAsia="Times New Roman" w:hAnsi="Times New Roman" w:cs="Times New Roman"/>
          <w:b/>
          <w:lang w:val="tr-TR" w:eastAsia="tr-TR"/>
        </w:rPr>
      </w:pPr>
      <w:r w:rsidRPr="007928F9">
        <w:rPr>
          <w:rFonts w:ascii="Times New Roman" w:eastAsia="Times New Roman" w:hAnsi="Times New Roman" w:cs="Times New Roman"/>
          <w:b/>
          <w:lang w:val="tr-TR" w:eastAsia="tr-TR"/>
        </w:rPr>
        <w:t>AFET YÖNETİMİ Z</w:t>
      </w:r>
      <w:r>
        <w:rPr>
          <w:rFonts w:ascii="Times New Roman" w:eastAsia="Times New Roman" w:hAnsi="Times New Roman" w:cs="Times New Roman"/>
          <w:b/>
          <w:lang w:val="tr-TR" w:eastAsia="tr-TR"/>
        </w:rPr>
        <w:t>İRVESİ VE EXPERT TALKS PROGRAMINDA;</w:t>
      </w:r>
      <w:r w:rsidRPr="007928F9">
        <w:rPr>
          <w:rFonts w:ascii="Times New Roman" w:eastAsia="Times New Roman" w:hAnsi="Times New Roman" w:cs="Times New Roman"/>
          <w:b/>
          <w:lang w:val="tr-TR" w:eastAsia="tr-TR"/>
        </w:rPr>
        <w:t xml:space="preserve"> 37 OTURUM, 95’TEN FAZLA KONUŞMACI</w:t>
      </w:r>
    </w:p>
    <w:p w14:paraId="3081F9F8" w14:textId="77777777" w:rsidR="00B04359" w:rsidRPr="007928F9" w:rsidRDefault="00B04359" w:rsidP="00B04359">
      <w:pPr>
        <w:spacing w:before="100" w:beforeAutospacing="1" w:after="100" w:afterAutospacing="1"/>
        <w:contextualSpacing/>
        <w:jc w:val="both"/>
        <w:rPr>
          <w:rFonts w:ascii="Times New Roman" w:eastAsia="Times New Roman" w:hAnsi="Times New Roman" w:cs="Times New Roman"/>
          <w:b/>
          <w:lang w:val="tr-TR" w:eastAsia="tr-TR"/>
        </w:rPr>
      </w:pPr>
    </w:p>
    <w:p w14:paraId="10CB205E" w14:textId="1488BF13" w:rsidR="001C02B3" w:rsidRDefault="001C02B3" w:rsidP="00B04359">
      <w:pPr>
        <w:spacing w:before="100" w:beforeAutospacing="1" w:after="100" w:afterAutospacing="1"/>
        <w:contextualSpacing/>
        <w:jc w:val="both"/>
        <w:rPr>
          <w:rFonts w:ascii="Times New Roman" w:eastAsia="Times New Roman" w:hAnsi="Times New Roman" w:cs="Times New Roman"/>
          <w:lang w:val="tr-TR" w:eastAsia="tr-TR"/>
        </w:rPr>
      </w:pPr>
      <w:r w:rsidRPr="001C02B3">
        <w:rPr>
          <w:rFonts w:ascii="Times New Roman" w:eastAsia="Times New Roman" w:hAnsi="Times New Roman" w:cs="Times New Roman"/>
          <w:lang w:val="tr-TR" w:eastAsia="tr-TR"/>
        </w:rPr>
        <w:t xml:space="preserve">Üç gün süren teknik ve akademik içerik, Türkiye’nin afet yönetimi alanındaki tüm güncel başlıklarını ele aldı. Afet Yönetimi Zirvesi’nde 17 oturumda 45’in üzerinde uzman konuşmacı yer alırken, </w:t>
      </w:r>
      <w:proofErr w:type="spellStart"/>
      <w:r w:rsidRPr="001C02B3">
        <w:rPr>
          <w:rFonts w:ascii="Times New Roman" w:eastAsia="Times New Roman" w:hAnsi="Times New Roman" w:cs="Times New Roman"/>
          <w:lang w:val="tr-TR" w:eastAsia="tr-TR"/>
        </w:rPr>
        <w:t>Expert</w:t>
      </w:r>
      <w:proofErr w:type="spellEnd"/>
      <w:r w:rsidRPr="001C02B3">
        <w:rPr>
          <w:rFonts w:ascii="Times New Roman" w:eastAsia="Times New Roman" w:hAnsi="Times New Roman" w:cs="Times New Roman"/>
          <w:lang w:val="tr-TR" w:eastAsia="tr-TR"/>
        </w:rPr>
        <w:t xml:space="preserve"> </w:t>
      </w:r>
      <w:proofErr w:type="spellStart"/>
      <w:r w:rsidRPr="001C02B3">
        <w:rPr>
          <w:rFonts w:ascii="Times New Roman" w:eastAsia="Times New Roman" w:hAnsi="Times New Roman" w:cs="Times New Roman"/>
          <w:lang w:val="tr-TR" w:eastAsia="tr-TR"/>
        </w:rPr>
        <w:t>Talks</w:t>
      </w:r>
      <w:proofErr w:type="spellEnd"/>
      <w:r w:rsidRPr="001C02B3">
        <w:rPr>
          <w:rFonts w:ascii="Times New Roman" w:eastAsia="Times New Roman" w:hAnsi="Times New Roman" w:cs="Times New Roman"/>
          <w:lang w:val="tr-TR" w:eastAsia="tr-TR"/>
        </w:rPr>
        <w:t xml:space="preserve"> sahnesinde düzenlenen 20 oturumda 50’den fazla konuşmacı bilgi ve deneyimlerini paylaştı. Tatbikat Alanı’nda ise üç gün boyunca 5 farklı tatbikat ve 11 uygulamalı eğitim gerçekleştirildi. Böylece NADMEX 2025, Türkiye’de hem teorik bilgi paylaşımının hem de sahaya yönelik pratik uygulamaların buluştuğu en kapsamlı platformlardan biri haline geldi. Zirve programı; deprem, iklim değişikliği, afet finansmanı, yapay zekâ destekli müdahale sistemleri, afet lojistiği, kentsel dönüşüm ve afet sonrası iyileştirme süreçlerini bütüncül bir bakış açısıyla değerlendird</w:t>
      </w:r>
      <w:r>
        <w:rPr>
          <w:rFonts w:ascii="Times New Roman" w:eastAsia="Times New Roman" w:hAnsi="Times New Roman" w:cs="Times New Roman"/>
          <w:lang w:val="tr-TR" w:eastAsia="tr-TR"/>
        </w:rPr>
        <w:t>i.</w:t>
      </w:r>
    </w:p>
    <w:p w14:paraId="36DDE678" w14:textId="77777777" w:rsidR="00B04359" w:rsidRPr="001C02B3" w:rsidRDefault="00B04359" w:rsidP="00B04359">
      <w:pPr>
        <w:spacing w:before="100" w:beforeAutospacing="1" w:after="100" w:afterAutospacing="1"/>
        <w:contextualSpacing/>
        <w:jc w:val="both"/>
        <w:rPr>
          <w:rFonts w:ascii="Times New Roman" w:eastAsia="Times New Roman" w:hAnsi="Times New Roman" w:cs="Times New Roman"/>
          <w:lang w:val="tr-TR" w:eastAsia="tr-TR"/>
        </w:rPr>
      </w:pPr>
    </w:p>
    <w:p w14:paraId="75953C7D" w14:textId="77777777" w:rsidR="001C02B3" w:rsidRDefault="001C02B3" w:rsidP="00B04359">
      <w:pPr>
        <w:spacing w:before="100" w:beforeAutospacing="1" w:after="100" w:afterAutospacing="1"/>
        <w:contextualSpacing/>
        <w:jc w:val="both"/>
        <w:rPr>
          <w:rFonts w:ascii="Times New Roman" w:eastAsia="Times New Roman" w:hAnsi="Times New Roman" w:cs="Times New Roman"/>
          <w:lang w:val="tr-TR" w:eastAsia="tr-TR"/>
        </w:rPr>
      </w:pPr>
      <w:r w:rsidRPr="001C02B3">
        <w:rPr>
          <w:rFonts w:ascii="Times New Roman" w:eastAsia="Times New Roman" w:hAnsi="Times New Roman" w:cs="Times New Roman"/>
          <w:lang w:val="tr-TR" w:eastAsia="tr-TR"/>
        </w:rPr>
        <w:t>Bu yılki zirvenin bilimsel danışmanlığını, Yıldız Teknik Üniversitesi Öğretim Üyesi, YTÜ Doğa Bilimleri Araştırma Merkezi Başkanı, AFAD Deprem Bilim Kurulu Üyesi ve Cumhurbaşkanlığı Yerel Yönetimler ve Afet Politikaları Kurulu Üyesi Prof. Dr. Şükrü Ersoy üstlendi. Üç gün boyunca yürütülen program; deprem, sel, yangın, iklim değişikliği ve diğer afet türlerine ilişkin güncel araştırmaları, saha deneyimlerini ve politika önerilerini bir araya getirerek Türkiye’nin afet yönetimi vizyonuna önemli katkılar sundu.</w:t>
      </w:r>
    </w:p>
    <w:p w14:paraId="4EC53028" w14:textId="77777777" w:rsidR="00B04359" w:rsidRDefault="00B04359" w:rsidP="00B04359">
      <w:pPr>
        <w:spacing w:before="100" w:beforeAutospacing="1" w:after="100" w:afterAutospacing="1"/>
        <w:contextualSpacing/>
        <w:jc w:val="both"/>
        <w:rPr>
          <w:rFonts w:ascii="Times New Roman" w:eastAsia="Times New Roman" w:hAnsi="Times New Roman" w:cs="Times New Roman"/>
          <w:lang w:val="tr-TR" w:eastAsia="tr-TR"/>
        </w:rPr>
      </w:pPr>
    </w:p>
    <w:p w14:paraId="7A23B7BB" w14:textId="77777777" w:rsidR="00B04359" w:rsidRDefault="00B04359" w:rsidP="00B04359">
      <w:pPr>
        <w:spacing w:before="100" w:beforeAutospacing="1" w:after="100" w:afterAutospacing="1"/>
        <w:contextualSpacing/>
        <w:jc w:val="both"/>
        <w:rPr>
          <w:rFonts w:ascii="Times New Roman" w:eastAsia="Times New Roman" w:hAnsi="Times New Roman" w:cs="Times New Roman"/>
          <w:lang w:val="tr-TR" w:eastAsia="tr-TR"/>
        </w:rPr>
      </w:pPr>
    </w:p>
    <w:p w14:paraId="5EA0DAD6" w14:textId="77777777" w:rsidR="00B04359" w:rsidRDefault="00B04359" w:rsidP="00B04359">
      <w:pPr>
        <w:spacing w:before="100" w:beforeAutospacing="1" w:after="100" w:afterAutospacing="1"/>
        <w:contextualSpacing/>
        <w:jc w:val="both"/>
        <w:rPr>
          <w:rFonts w:ascii="Times New Roman" w:eastAsia="Times New Roman" w:hAnsi="Times New Roman" w:cs="Times New Roman"/>
          <w:lang w:val="tr-TR" w:eastAsia="tr-TR"/>
        </w:rPr>
      </w:pPr>
    </w:p>
    <w:p w14:paraId="5C9BA05F" w14:textId="77777777" w:rsidR="00B04359" w:rsidRDefault="00B04359" w:rsidP="00B04359">
      <w:pPr>
        <w:spacing w:before="100" w:beforeAutospacing="1" w:after="100" w:afterAutospacing="1"/>
        <w:contextualSpacing/>
        <w:jc w:val="both"/>
        <w:rPr>
          <w:rFonts w:ascii="Times New Roman" w:eastAsia="Times New Roman" w:hAnsi="Times New Roman" w:cs="Times New Roman"/>
          <w:lang w:val="tr-TR" w:eastAsia="tr-TR"/>
        </w:rPr>
      </w:pPr>
    </w:p>
    <w:p w14:paraId="76F5B04D" w14:textId="77777777" w:rsidR="00B04359" w:rsidRDefault="00B04359" w:rsidP="00B04359">
      <w:pPr>
        <w:spacing w:before="100" w:beforeAutospacing="1" w:after="100" w:afterAutospacing="1"/>
        <w:contextualSpacing/>
        <w:jc w:val="both"/>
        <w:rPr>
          <w:rFonts w:ascii="Times New Roman" w:eastAsia="Times New Roman" w:hAnsi="Times New Roman" w:cs="Times New Roman"/>
          <w:lang w:val="tr-TR" w:eastAsia="tr-TR"/>
        </w:rPr>
      </w:pPr>
    </w:p>
    <w:p w14:paraId="0727CB55" w14:textId="77777777" w:rsidR="00B04359" w:rsidRDefault="00B04359" w:rsidP="00B04359">
      <w:pPr>
        <w:spacing w:before="100" w:beforeAutospacing="1" w:after="100" w:afterAutospacing="1"/>
        <w:contextualSpacing/>
        <w:jc w:val="both"/>
        <w:rPr>
          <w:rFonts w:ascii="Times New Roman" w:eastAsia="Times New Roman" w:hAnsi="Times New Roman" w:cs="Times New Roman"/>
          <w:lang w:val="tr-TR" w:eastAsia="tr-TR"/>
        </w:rPr>
      </w:pPr>
    </w:p>
    <w:p w14:paraId="6404AD30" w14:textId="793E8C54" w:rsidR="007928F9" w:rsidRDefault="007928F9" w:rsidP="00B04359">
      <w:pPr>
        <w:spacing w:before="100" w:beforeAutospacing="1" w:after="100" w:afterAutospacing="1"/>
        <w:contextualSpacing/>
        <w:jc w:val="both"/>
        <w:rPr>
          <w:rFonts w:ascii="Times New Roman" w:eastAsia="Times New Roman" w:hAnsi="Times New Roman" w:cs="Times New Roman"/>
          <w:b/>
          <w:lang w:val="tr-TR" w:eastAsia="tr-TR"/>
        </w:rPr>
      </w:pPr>
      <w:r>
        <w:rPr>
          <w:rFonts w:ascii="Times New Roman" w:eastAsia="Times New Roman" w:hAnsi="Times New Roman" w:cs="Times New Roman"/>
          <w:b/>
          <w:lang w:val="tr-TR" w:eastAsia="tr-TR"/>
        </w:rPr>
        <w:t>200</w:t>
      </w:r>
      <w:r w:rsidRPr="007928F9">
        <w:rPr>
          <w:rFonts w:ascii="Times New Roman" w:eastAsia="Times New Roman" w:hAnsi="Times New Roman" w:cs="Times New Roman"/>
          <w:b/>
          <w:lang w:val="tr-TR" w:eastAsia="tr-TR"/>
        </w:rPr>
        <w:t>’Ü AŞKIN KURUM, STK VE TEKNOLOJİ ÜRETİCİSİ KATILDI</w:t>
      </w:r>
    </w:p>
    <w:p w14:paraId="2D2F9214" w14:textId="77777777" w:rsidR="00B04359" w:rsidRPr="007928F9" w:rsidRDefault="00B04359" w:rsidP="00B04359">
      <w:pPr>
        <w:spacing w:before="100" w:beforeAutospacing="1" w:after="100" w:afterAutospacing="1"/>
        <w:contextualSpacing/>
        <w:jc w:val="both"/>
        <w:rPr>
          <w:rFonts w:ascii="Times New Roman" w:eastAsia="Times New Roman" w:hAnsi="Times New Roman" w:cs="Times New Roman"/>
          <w:b/>
          <w:lang w:val="tr-TR" w:eastAsia="tr-TR"/>
        </w:rPr>
      </w:pPr>
    </w:p>
    <w:p w14:paraId="2A26AD4A" w14:textId="633EDEFB" w:rsidR="007928F9" w:rsidRDefault="007928F9" w:rsidP="00B04359">
      <w:pPr>
        <w:spacing w:before="100" w:beforeAutospacing="1" w:after="100" w:afterAutospacing="1"/>
        <w:contextualSpacing/>
        <w:jc w:val="both"/>
        <w:rPr>
          <w:rFonts w:ascii="Times New Roman" w:eastAsia="Times New Roman" w:hAnsi="Times New Roman" w:cs="Times New Roman"/>
          <w:lang w:val="tr-TR" w:eastAsia="tr-TR"/>
        </w:rPr>
      </w:pPr>
      <w:r w:rsidRPr="007928F9">
        <w:rPr>
          <w:rFonts w:ascii="Times New Roman" w:eastAsia="Times New Roman" w:hAnsi="Times New Roman" w:cs="Times New Roman"/>
          <w:lang w:val="tr-TR" w:eastAsia="tr-TR"/>
        </w:rPr>
        <w:t xml:space="preserve">NADMEX 2025, Türkiye’nin afet yönetimi alanındaki tüm bileşenlerini aynı platformda bir araya getirdi. Katılımcılar arasında; </w:t>
      </w:r>
      <w:r w:rsidRPr="00254032">
        <w:rPr>
          <w:rFonts w:ascii="Times New Roman" w:eastAsia="Times New Roman" w:hAnsi="Times New Roman" w:cs="Times New Roman"/>
          <w:b/>
          <w:lang w:val="tr-TR" w:eastAsia="tr-TR"/>
        </w:rPr>
        <w:t>AFAD, Türk Kızılay, İstanbul Valiliği, İstanbul Proje Koordinasyon Birimi (İPKB), Kandilli Rasathanesi (KRDAE), Türkiye Belediyeler Birliği (TBB), İstanbul Büyükşehir Belediyesi, İstanbul İtfaiyesi, AKOM, AFETTEK, AKÜDER, ANDA, DEGÜDER, DİD, TAM Vakfı, TİGİAD, TUYA</w:t>
      </w:r>
      <w:r w:rsidR="001C02B3">
        <w:rPr>
          <w:rFonts w:ascii="Times New Roman" w:eastAsia="Times New Roman" w:hAnsi="Times New Roman" w:cs="Times New Roman"/>
          <w:b/>
          <w:lang w:val="tr-TR" w:eastAsia="tr-TR"/>
        </w:rPr>
        <w:t xml:space="preserve">D, Türkiye İMSAD ve </w:t>
      </w:r>
      <w:proofErr w:type="spellStart"/>
      <w:r w:rsidR="001C02B3">
        <w:rPr>
          <w:rFonts w:ascii="Times New Roman" w:eastAsia="Times New Roman" w:hAnsi="Times New Roman" w:cs="Times New Roman"/>
          <w:b/>
          <w:lang w:val="tr-TR" w:eastAsia="tr-TR"/>
        </w:rPr>
        <w:t>YDDMD’</w:t>
      </w:r>
      <w:r w:rsidR="001C02B3" w:rsidRPr="001C02B3">
        <w:rPr>
          <w:rFonts w:ascii="Times New Roman" w:eastAsia="Times New Roman" w:hAnsi="Times New Roman" w:cs="Times New Roman"/>
          <w:lang w:val="tr-TR" w:eastAsia="tr-TR"/>
        </w:rPr>
        <w:t>nin</w:t>
      </w:r>
      <w:proofErr w:type="spellEnd"/>
      <w:r w:rsidR="001C02B3" w:rsidRPr="001C02B3">
        <w:rPr>
          <w:rFonts w:ascii="Times New Roman" w:eastAsia="Times New Roman" w:hAnsi="Times New Roman" w:cs="Times New Roman"/>
          <w:lang w:val="tr-TR" w:eastAsia="tr-TR"/>
        </w:rPr>
        <w:t xml:space="preserve"> yanı sıra </w:t>
      </w:r>
      <w:r w:rsidRPr="007928F9">
        <w:rPr>
          <w:rFonts w:ascii="Times New Roman" w:eastAsia="Times New Roman" w:hAnsi="Times New Roman" w:cs="Times New Roman"/>
          <w:lang w:val="tr-TR" w:eastAsia="tr-TR"/>
        </w:rPr>
        <w:t xml:space="preserve">afet teknolojisi üreticileri, mobil yaşam çözümleri firmaları, acil durum ve ilk yardım ekipmanları sağlayıcıları ve iletişim teknolojileri geliştiricileri yer aldı. Geniş katılımcı profili, </w:t>
      </w:r>
      <w:proofErr w:type="spellStart"/>
      <w:r w:rsidRPr="007928F9">
        <w:rPr>
          <w:rFonts w:ascii="Times New Roman" w:eastAsia="Times New Roman" w:hAnsi="Times New Roman" w:cs="Times New Roman"/>
          <w:lang w:val="tr-TR" w:eastAsia="tr-TR"/>
        </w:rPr>
        <w:t>NADMEX’i</w:t>
      </w:r>
      <w:proofErr w:type="spellEnd"/>
      <w:r w:rsidRPr="007928F9">
        <w:rPr>
          <w:rFonts w:ascii="Times New Roman" w:eastAsia="Times New Roman" w:hAnsi="Times New Roman" w:cs="Times New Roman"/>
          <w:lang w:val="tr-TR" w:eastAsia="tr-TR"/>
        </w:rPr>
        <w:t xml:space="preserve"> yalnızca bir fuar değil, ülkenin afet kapasitesini güçlendiren ulusal bir iş birliği platformu haline getirdi.</w:t>
      </w:r>
    </w:p>
    <w:p w14:paraId="3D73E8CE" w14:textId="77777777" w:rsidR="00B04359" w:rsidRPr="007928F9" w:rsidRDefault="00B04359" w:rsidP="00B04359">
      <w:pPr>
        <w:spacing w:before="100" w:beforeAutospacing="1" w:after="100" w:afterAutospacing="1"/>
        <w:contextualSpacing/>
        <w:jc w:val="both"/>
        <w:rPr>
          <w:rFonts w:ascii="Times New Roman" w:eastAsia="Times New Roman" w:hAnsi="Times New Roman" w:cs="Times New Roman"/>
          <w:lang w:val="tr-TR" w:eastAsia="tr-TR"/>
        </w:rPr>
      </w:pPr>
    </w:p>
    <w:p w14:paraId="0B7CD489" w14:textId="562D4BFD" w:rsidR="007928F9" w:rsidRDefault="007928F9" w:rsidP="00B04359">
      <w:pPr>
        <w:spacing w:before="100" w:beforeAutospacing="1" w:after="100" w:afterAutospacing="1"/>
        <w:contextualSpacing/>
        <w:jc w:val="both"/>
        <w:rPr>
          <w:rFonts w:ascii="Times New Roman" w:eastAsia="Times New Roman" w:hAnsi="Times New Roman" w:cs="Times New Roman"/>
          <w:b/>
          <w:lang w:val="tr-TR" w:eastAsia="tr-TR"/>
        </w:rPr>
      </w:pPr>
      <w:r w:rsidRPr="007928F9">
        <w:rPr>
          <w:rFonts w:ascii="Times New Roman" w:eastAsia="Times New Roman" w:hAnsi="Times New Roman" w:cs="Times New Roman"/>
          <w:b/>
          <w:lang w:val="tr-TR" w:eastAsia="tr-TR"/>
        </w:rPr>
        <w:t xml:space="preserve">SAHADA </w:t>
      </w:r>
      <w:r>
        <w:rPr>
          <w:rFonts w:ascii="Times New Roman" w:eastAsia="Times New Roman" w:hAnsi="Times New Roman" w:cs="Times New Roman"/>
          <w:b/>
          <w:lang w:val="tr-TR" w:eastAsia="tr-TR"/>
        </w:rPr>
        <w:t>KULLANILAN YENİ NESİL ÜRÜNLER YO</w:t>
      </w:r>
      <w:r w:rsidRPr="007928F9">
        <w:rPr>
          <w:rFonts w:ascii="Times New Roman" w:eastAsia="Times New Roman" w:hAnsi="Times New Roman" w:cs="Times New Roman"/>
          <w:b/>
          <w:lang w:val="tr-TR" w:eastAsia="tr-TR"/>
        </w:rPr>
        <w:t>ĞUN İLGİ GÖRDÜ</w:t>
      </w:r>
    </w:p>
    <w:p w14:paraId="6BDB1962" w14:textId="77777777" w:rsidR="00B04359" w:rsidRPr="007928F9" w:rsidRDefault="00B04359" w:rsidP="00B04359">
      <w:pPr>
        <w:spacing w:before="100" w:beforeAutospacing="1" w:after="100" w:afterAutospacing="1"/>
        <w:contextualSpacing/>
        <w:jc w:val="both"/>
        <w:rPr>
          <w:rFonts w:ascii="Times New Roman" w:eastAsia="Times New Roman" w:hAnsi="Times New Roman" w:cs="Times New Roman"/>
          <w:b/>
          <w:lang w:val="tr-TR" w:eastAsia="tr-TR"/>
        </w:rPr>
      </w:pPr>
    </w:p>
    <w:p w14:paraId="39FE15D2" w14:textId="190BA74D" w:rsidR="001C02B3" w:rsidRDefault="001C02B3" w:rsidP="00B04359">
      <w:pPr>
        <w:spacing w:before="100" w:beforeAutospacing="1" w:after="100" w:afterAutospacing="1"/>
        <w:contextualSpacing/>
        <w:jc w:val="both"/>
        <w:rPr>
          <w:rFonts w:ascii="Times New Roman" w:eastAsia="Times New Roman" w:hAnsi="Times New Roman" w:cs="Times New Roman"/>
          <w:lang w:val="tr-TR" w:eastAsia="tr-TR"/>
        </w:rPr>
      </w:pPr>
      <w:r w:rsidRPr="001C02B3">
        <w:rPr>
          <w:rFonts w:ascii="Times New Roman" w:eastAsia="Times New Roman" w:hAnsi="Times New Roman" w:cs="Times New Roman"/>
          <w:lang w:val="tr-TR" w:eastAsia="tr-TR"/>
        </w:rPr>
        <w:t>Bu yılın öne çıkan teknolojileri arasında, acil durum tahliyelerinde tamamen elektrikten bağımsız çalışan mekanik–hidrolik sistemler, saha operasyonlarında uzun süreli konaklama ve çalışma imkânı sağlayan modüler yaşam üniteleri, yalnızca birkaç dakika içinde kurulabilen ve akıllı su–enerji yönetimiyle yüzlerce kullanıcıya hizmet sunabilen mobil hijyen kabinleri ile arama–kurtarma süreçlerinde yüksek dayanım ve hızlı müdahale imkânı sağlayan profesyonel ekipmanlar yer aldı. Bu çözümler; hızlı kurulum, güvenli kullanım, operasyonel verimlilik ve sahaya uyum gibi özellikleriyle ziyaretçilerden yoğun ilgi gördü ve farklı sektörlerden temsilcilerin satın alma taleplerini beraberinde getirdi.</w:t>
      </w:r>
    </w:p>
    <w:p w14:paraId="25D879CB" w14:textId="77777777" w:rsidR="00B04359" w:rsidRDefault="00B04359" w:rsidP="00B04359">
      <w:pPr>
        <w:spacing w:before="100" w:beforeAutospacing="1" w:after="100" w:afterAutospacing="1"/>
        <w:contextualSpacing/>
        <w:jc w:val="both"/>
        <w:rPr>
          <w:rFonts w:ascii="Times New Roman" w:eastAsia="Times New Roman" w:hAnsi="Times New Roman" w:cs="Times New Roman"/>
          <w:lang w:val="tr-TR" w:eastAsia="tr-TR"/>
        </w:rPr>
      </w:pPr>
    </w:p>
    <w:p w14:paraId="1841C566" w14:textId="6397E9FC" w:rsidR="007928F9" w:rsidRDefault="007928F9" w:rsidP="00B04359">
      <w:pPr>
        <w:spacing w:before="100" w:beforeAutospacing="1" w:after="100" w:afterAutospacing="1"/>
        <w:contextualSpacing/>
        <w:jc w:val="both"/>
        <w:rPr>
          <w:rFonts w:ascii="Times New Roman" w:eastAsia="Times New Roman" w:hAnsi="Times New Roman" w:cs="Times New Roman"/>
          <w:b/>
          <w:lang w:val="tr-TR" w:eastAsia="tr-TR"/>
        </w:rPr>
      </w:pPr>
      <w:r w:rsidRPr="007928F9">
        <w:rPr>
          <w:rFonts w:ascii="Times New Roman" w:eastAsia="Times New Roman" w:hAnsi="Times New Roman" w:cs="Times New Roman"/>
          <w:b/>
          <w:lang w:val="tr-TR" w:eastAsia="tr-TR"/>
        </w:rPr>
        <w:t>TATBİKAT ALANI GERÇEĞE EN YAKIN SENARYOLARLA ZİYARETÇİLERE AÇILDI</w:t>
      </w:r>
    </w:p>
    <w:p w14:paraId="342C0C43" w14:textId="77777777" w:rsidR="00B04359" w:rsidRPr="007928F9" w:rsidRDefault="00B04359" w:rsidP="00B04359">
      <w:pPr>
        <w:spacing w:before="100" w:beforeAutospacing="1" w:after="100" w:afterAutospacing="1"/>
        <w:contextualSpacing/>
        <w:jc w:val="both"/>
        <w:rPr>
          <w:rFonts w:ascii="Times New Roman" w:eastAsia="Times New Roman" w:hAnsi="Times New Roman" w:cs="Times New Roman"/>
          <w:b/>
          <w:lang w:val="tr-TR" w:eastAsia="tr-TR"/>
        </w:rPr>
      </w:pPr>
    </w:p>
    <w:p w14:paraId="63C6137E" w14:textId="4532F184" w:rsidR="007928F9" w:rsidRDefault="007928F9" w:rsidP="00B04359">
      <w:pPr>
        <w:spacing w:before="100" w:beforeAutospacing="1" w:after="100" w:afterAutospacing="1"/>
        <w:contextualSpacing/>
        <w:jc w:val="both"/>
        <w:rPr>
          <w:rFonts w:ascii="Times New Roman" w:eastAsia="Times New Roman" w:hAnsi="Times New Roman" w:cs="Times New Roman"/>
          <w:lang w:val="tr-TR" w:eastAsia="tr-TR"/>
        </w:rPr>
      </w:pPr>
      <w:r w:rsidRPr="007928F9">
        <w:rPr>
          <w:rFonts w:ascii="Times New Roman" w:eastAsia="Times New Roman" w:hAnsi="Times New Roman" w:cs="Times New Roman"/>
          <w:lang w:val="tr-TR" w:eastAsia="tr-TR"/>
        </w:rPr>
        <w:t>“Öğren, Uygula, Kurtar” yaklaşımıyla tasarlanan Tatbikat Alanı’nda, yangın, göçük, ilk müdahale ve kurtarma süreçlerine ilişkin gerçekçi senaryolar uygulandı. UMKE, itfaiye ekipleri ve gönüllü arama–kurtarma kuruluşlarının katıldığı tatbikatlar, ziyaretçilere afet anında kritik kararların nasıl alındığını ve profesyonel müdahalenin nasıl organize edildiğini gösterdi.</w:t>
      </w:r>
    </w:p>
    <w:p w14:paraId="45F34A4D" w14:textId="77777777" w:rsidR="00B04359" w:rsidRPr="007928F9" w:rsidRDefault="00B04359" w:rsidP="00B04359">
      <w:pPr>
        <w:spacing w:before="100" w:beforeAutospacing="1" w:after="100" w:afterAutospacing="1"/>
        <w:contextualSpacing/>
        <w:jc w:val="both"/>
        <w:rPr>
          <w:rFonts w:ascii="Times New Roman" w:eastAsia="Times New Roman" w:hAnsi="Times New Roman" w:cs="Times New Roman"/>
          <w:lang w:val="tr-TR" w:eastAsia="tr-TR"/>
        </w:rPr>
      </w:pPr>
    </w:p>
    <w:p w14:paraId="7079B356" w14:textId="63C9A134" w:rsidR="007928F9" w:rsidRDefault="007928F9" w:rsidP="00B04359">
      <w:pPr>
        <w:spacing w:before="100" w:beforeAutospacing="1" w:after="100" w:afterAutospacing="1"/>
        <w:contextualSpacing/>
        <w:jc w:val="both"/>
        <w:rPr>
          <w:rFonts w:ascii="Times New Roman" w:eastAsia="Times New Roman" w:hAnsi="Times New Roman" w:cs="Times New Roman"/>
          <w:b/>
          <w:lang w:val="tr-TR" w:eastAsia="tr-TR"/>
        </w:rPr>
      </w:pPr>
      <w:r w:rsidRPr="007928F9">
        <w:rPr>
          <w:rFonts w:ascii="Times New Roman" w:eastAsia="Times New Roman" w:hAnsi="Times New Roman" w:cs="Times New Roman"/>
          <w:b/>
          <w:lang w:val="tr-TR" w:eastAsia="tr-TR"/>
        </w:rPr>
        <w:t>AFAD DEPREM SİMÜLASYON TIRI FUARIN EN YOĞUN NOKTASI OLDU</w:t>
      </w:r>
    </w:p>
    <w:p w14:paraId="4EAF2D46" w14:textId="77777777" w:rsidR="00B04359" w:rsidRPr="007928F9" w:rsidRDefault="00B04359" w:rsidP="00B04359">
      <w:pPr>
        <w:spacing w:before="100" w:beforeAutospacing="1" w:after="100" w:afterAutospacing="1"/>
        <w:contextualSpacing/>
        <w:jc w:val="both"/>
        <w:rPr>
          <w:rFonts w:ascii="Times New Roman" w:eastAsia="Times New Roman" w:hAnsi="Times New Roman" w:cs="Times New Roman"/>
          <w:b/>
          <w:lang w:val="tr-TR" w:eastAsia="tr-TR"/>
        </w:rPr>
      </w:pPr>
    </w:p>
    <w:p w14:paraId="5BBB7EA0" w14:textId="094CD665" w:rsidR="007928F9" w:rsidRDefault="007928F9" w:rsidP="00B04359">
      <w:pPr>
        <w:spacing w:before="100" w:beforeAutospacing="1" w:after="100" w:afterAutospacing="1"/>
        <w:contextualSpacing/>
        <w:jc w:val="both"/>
        <w:rPr>
          <w:rFonts w:ascii="Times New Roman" w:eastAsia="Times New Roman" w:hAnsi="Times New Roman" w:cs="Times New Roman"/>
          <w:lang w:val="tr-TR" w:eastAsia="tr-TR"/>
        </w:rPr>
      </w:pPr>
      <w:proofErr w:type="spellStart"/>
      <w:r w:rsidRPr="007928F9">
        <w:rPr>
          <w:rFonts w:ascii="Times New Roman" w:eastAsia="Times New Roman" w:hAnsi="Times New Roman" w:cs="Times New Roman"/>
          <w:lang w:val="tr-TR" w:eastAsia="tr-TR"/>
        </w:rPr>
        <w:t>AFAD’ın</w:t>
      </w:r>
      <w:proofErr w:type="spellEnd"/>
      <w:r w:rsidRPr="007928F9">
        <w:rPr>
          <w:rFonts w:ascii="Times New Roman" w:eastAsia="Times New Roman" w:hAnsi="Times New Roman" w:cs="Times New Roman"/>
          <w:lang w:val="tr-TR" w:eastAsia="tr-TR"/>
        </w:rPr>
        <w:t xml:space="preserve"> geliştirdiği 7.2 </w:t>
      </w:r>
      <w:proofErr w:type="spellStart"/>
      <w:r w:rsidRPr="007928F9">
        <w:rPr>
          <w:rFonts w:ascii="Times New Roman" w:eastAsia="Times New Roman" w:hAnsi="Times New Roman" w:cs="Times New Roman"/>
          <w:lang w:val="tr-TR" w:eastAsia="tr-TR"/>
        </w:rPr>
        <w:t>Mw</w:t>
      </w:r>
      <w:proofErr w:type="spellEnd"/>
      <w:r w:rsidRPr="007928F9">
        <w:rPr>
          <w:rFonts w:ascii="Times New Roman" w:eastAsia="Times New Roman" w:hAnsi="Times New Roman" w:cs="Times New Roman"/>
          <w:lang w:val="tr-TR" w:eastAsia="tr-TR"/>
        </w:rPr>
        <w:t xml:space="preserve"> seviyesine kadar farklı şiddetlerde deprem deneyimi sunan Deprem Simülasyon Tırı, üç gün bo</w:t>
      </w:r>
      <w:r>
        <w:rPr>
          <w:rFonts w:ascii="Times New Roman" w:eastAsia="Times New Roman" w:hAnsi="Times New Roman" w:cs="Times New Roman"/>
          <w:lang w:val="tr-TR" w:eastAsia="tr-TR"/>
        </w:rPr>
        <w:t xml:space="preserve">yunca ziyaretçi akınına uğradı. </w:t>
      </w:r>
      <w:r w:rsidRPr="007928F9">
        <w:rPr>
          <w:rFonts w:ascii="Times New Roman" w:eastAsia="Times New Roman" w:hAnsi="Times New Roman" w:cs="Times New Roman"/>
          <w:lang w:val="tr-TR" w:eastAsia="tr-TR"/>
        </w:rPr>
        <w:t>Simülasyon, deprem bilincinin artırılmasına yönelik en etkili deney</w:t>
      </w:r>
      <w:r>
        <w:rPr>
          <w:rFonts w:ascii="Times New Roman" w:eastAsia="Times New Roman" w:hAnsi="Times New Roman" w:cs="Times New Roman"/>
          <w:lang w:val="tr-TR" w:eastAsia="tr-TR"/>
        </w:rPr>
        <w:t>imlerden biri olarak öne çıktı.</w:t>
      </w:r>
    </w:p>
    <w:p w14:paraId="16EBE800" w14:textId="77777777" w:rsidR="00B04359" w:rsidRPr="007928F9" w:rsidRDefault="00B04359" w:rsidP="00B04359">
      <w:pPr>
        <w:spacing w:before="100" w:beforeAutospacing="1" w:after="100" w:afterAutospacing="1"/>
        <w:contextualSpacing/>
        <w:jc w:val="both"/>
        <w:rPr>
          <w:rFonts w:ascii="Times New Roman" w:eastAsia="Times New Roman" w:hAnsi="Times New Roman" w:cs="Times New Roman"/>
          <w:lang w:val="tr-TR" w:eastAsia="tr-TR"/>
        </w:rPr>
      </w:pPr>
    </w:p>
    <w:p w14:paraId="65201361" w14:textId="0D97C4D1" w:rsidR="007928F9" w:rsidRDefault="007928F9" w:rsidP="00B04359">
      <w:pPr>
        <w:spacing w:before="100" w:beforeAutospacing="1" w:after="100" w:afterAutospacing="1"/>
        <w:contextualSpacing/>
        <w:jc w:val="both"/>
        <w:rPr>
          <w:rFonts w:ascii="Times New Roman" w:eastAsia="Times New Roman" w:hAnsi="Times New Roman" w:cs="Times New Roman"/>
          <w:b/>
          <w:lang w:val="tr-TR" w:eastAsia="tr-TR"/>
        </w:rPr>
      </w:pPr>
      <w:r w:rsidRPr="007928F9">
        <w:rPr>
          <w:rFonts w:ascii="Times New Roman" w:eastAsia="Times New Roman" w:hAnsi="Times New Roman" w:cs="Times New Roman"/>
          <w:b/>
          <w:lang w:val="tr-TR" w:eastAsia="tr-TR"/>
        </w:rPr>
        <w:t>TEKNOLOJİ, İŞ BİRLİĞİ VE DAYANIKLILIK VİZYONU</w:t>
      </w:r>
    </w:p>
    <w:p w14:paraId="16A09D06" w14:textId="77777777" w:rsidR="00B04359" w:rsidRPr="007928F9" w:rsidRDefault="00B04359" w:rsidP="00B04359">
      <w:pPr>
        <w:spacing w:before="100" w:beforeAutospacing="1" w:after="100" w:afterAutospacing="1"/>
        <w:contextualSpacing/>
        <w:jc w:val="both"/>
        <w:rPr>
          <w:rFonts w:ascii="Times New Roman" w:eastAsia="Times New Roman" w:hAnsi="Times New Roman" w:cs="Times New Roman"/>
          <w:b/>
          <w:lang w:val="tr-TR" w:eastAsia="tr-TR"/>
        </w:rPr>
      </w:pPr>
    </w:p>
    <w:p w14:paraId="01B9962B" w14:textId="77777777" w:rsidR="001C02B3" w:rsidRDefault="001C02B3" w:rsidP="00B04359">
      <w:pPr>
        <w:spacing w:before="100" w:beforeAutospacing="1" w:after="100" w:afterAutospacing="1"/>
        <w:contextualSpacing/>
        <w:jc w:val="both"/>
        <w:rPr>
          <w:rFonts w:ascii="Times New Roman" w:eastAsia="Times New Roman" w:hAnsi="Times New Roman" w:cs="Times New Roman"/>
          <w:lang w:val="tr-TR" w:eastAsia="tr-TR"/>
        </w:rPr>
      </w:pPr>
      <w:r w:rsidRPr="001C02B3">
        <w:rPr>
          <w:rFonts w:ascii="Times New Roman" w:eastAsia="Times New Roman" w:hAnsi="Times New Roman" w:cs="Times New Roman"/>
          <w:lang w:val="tr-TR" w:eastAsia="tr-TR"/>
        </w:rPr>
        <w:t>NADMEX 2025, üç gün boyunca sunduğu bilimsel içerik, teknolojik çözümler, tatbikatlar ve katılımcı çeşitliliğiyle Türkiye’nin afetlere karşı dayanıklılık kapasitesinin güçlenmesine önemli katkı sundu. Elektrik bağımsız tahliye sistemlerinden modüler yaşam alanlarına, akıllı hijyen kabinlerinden profesyonel arama–kurtarma ekipmanlarına kadar uzanan geniş ürün portföyü, yalnızca bugünün değil geleceğin afet senaryolarına da hazırlık sağlayan çözümleri ortaya koydu. Türkiye’nin afet yönetimindeki tüm paydaşlarını aynı çatı altında buluşturan NADMEX 2025, önümüzdeki yıllarda da farkındalığı artıran, iş birliklerini güçlendiren ve afet bilincinin toplumun tüm kesimlerine yayılmasına katkı sunan stratejik bir organizasyon olmaya devam edecek.</w:t>
      </w:r>
    </w:p>
    <w:p w14:paraId="0B74066E" w14:textId="47C28FEA" w:rsidR="00460EC5" w:rsidRPr="00752404" w:rsidRDefault="002E0886" w:rsidP="00B04359">
      <w:pPr>
        <w:spacing w:before="100" w:beforeAutospacing="1" w:after="100" w:afterAutospacing="1"/>
        <w:contextualSpacing/>
        <w:jc w:val="both"/>
        <w:rPr>
          <w:rFonts w:ascii="Times New Roman" w:hAnsi="Times New Roman" w:cs="Times New Roman"/>
        </w:rPr>
      </w:pPr>
      <w:r>
        <w:rPr>
          <w:rFonts w:ascii="Times New Roman" w:hAnsi="Times New Roman" w:cs="Times New Roman"/>
        </w:rPr>
        <w:lastRenderedPageBreak/>
        <w:tab/>
      </w:r>
      <w:r w:rsidR="00460EC5" w:rsidRPr="00752404">
        <w:rPr>
          <w:rFonts w:ascii="Times New Roman" w:hAnsi="Times New Roman" w:cs="Times New Roman"/>
        </w:rPr>
        <w:br/>
      </w:r>
      <w:r w:rsidR="00460EC5" w:rsidRPr="00752404">
        <w:rPr>
          <w:rFonts w:ascii="Times New Roman" w:hAnsi="Times New Roman" w:cs="Times New Roman"/>
          <w:b/>
          <w:bCs/>
          <w:sz w:val="22"/>
          <w:szCs w:val="22"/>
        </w:rPr>
        <w:t xml:space="preserve">TG Expo </w:t>
      </w:r>
      <w:proofErr w:type="spellStart"/>
      <w:r w:rsidR="00460EC5" w:rsidRPr="00752404">
        <w:rPr>
          <w:rFonts w:ascii="Times New Roman" w:hAnsi="Times New Roman" w:cs="Times New Roman"/>
          <w:b/>
          <w:bCs/>
          <w:sz w:val="22"/>
          <w:szCs w:val="22"/>
        </w:rPr>
        <w:t>Hakkında</w:t>
      </w:r>
      <w:proofErr w:type="spellEnd"/>
      <w:r w:rsidR="00460EC5" w:rsidRPr="00752404">
        <w:rPr>
          <w:rFonts w:ascii="Times New Roman" w:hAnsi="Times New Roman" w:cs="Times New Roman"/>
          <w:b/>
          <w:bCs/>
          <w:sz w:val="22"/>
          <w:szCs w:val="22"/>
        </w:rPr>
        <w:t>:</w:t>
      </w:r>
    </w:p>
    <w:p w14:paraId="3592E048" w14:textId="16B219F6" w:rsidR="002E6760" w:rsidRDefault="00460EC5" w:rsidP="00B04359">
      <w:pPr>
        <w:pStyle w:val="NormalWeb"/>
        <w:shd w:val="clear" w:color="auto" w:fill="FFFFFF"/>
        <w:spacing w:before="0" w:beforeAutospacing="0" w:after="150" w:afterAutospacing="0" w:line="276" w:lineRule="auto"/>
        <w:contextualSpacing/>
        <w:jc w:val="both"/>
        <w:rPr>
          <w:sz w:val="22"/>
          <w:szCs w:val="22"/>
        </w:rPr>
      </w:pPr>
      <w:proofErr w:type="spellStart"/>
      <w:r w:rsidRPr="00752404">
        <w:rPr>
          <w:sz w:val="22"/>
          <w:szCs w:val="22"/>
        </w:rPr>
        <w:t>Kurulduğu</w:t>
      </w:r>
      <w:proofErr w:type="spellEnd"/>
      <w:r w:rsidRPr="00752404">
        <w:rPr>
          <w:sz w:val="22"/>
          <w:szCs w:val="22"/>
        </w:rPr>
        <w:t xml:space="preserve"> 2008 </w:t>
      </w:r>
      <w:proofErr w:type="spellStart"/>
      <w:r w:rsidRPr="00752404">
        <w:rPr>
          <w:sz w:val="22"/>
          <w:szCs w:val="22"/>
        </w:rPr>
        <w:t>yılından</w:t>
      </w:r>
      <w:proofErr w:type="spellEnd"/>
      <w:r w:rsidRPr="00752404">
        <w:rPr>
          <w:sz w:val="22"/>
          <w:szCs w:val="22"/>
        </w:rPr>
        <w:t xml:space="preserve"> </w:t>
      </w:r>
      <w:proofErr w:type="spellStart"/>
      <w:r w:rsidRPr="00752404">
        <w:rPr>
          <w:sz w:val="22"/>
          <w:szCs w:val="22"/>
        </w:rPr>
        <w:t>bu</w:t>
      </w:r>
      <w:proofErr w:type="spellEnd"/>
      <w:r w:rsidRPr="00752404">
        <w:rPr>
          <w:sz w:val="22"/>
          <w:szCs w:val="22"/>
        </w:rPr>
        <w:t xml:space="preserve"> </w:t>
      </w:r>
      <w:proofErr w:type="spellStart"/>
      <w:r w:rsidRPr="00752404">
        <w:rPr>
          <w:sz w:val="22"/>
          <w:szCs w:val="22"/>
        </w:rPr>
        <w:t>yana</w:t>
      </w:r>
      <w:proofErr w:type="spellEnd"/>
      <w:r w:rsidRPr="00752404">
        <w:rPr>
          <w:sz w:val="22"/>
          <w:szCs w:val="22"/>
        </w:rPr>
        <w:t xml:space="preserve"> “Your Gateway to Global Markets – </w:t>
      </w:r>
      <w:proofErr w:type="spellStart"/>
      <w:r w:rsidRPr="00752404">
        <w:rPr>
          <w:sz w:val="22"/>
          <w:szCs w:val="22"/>
        </w:rPr>
        <w:t>Küresel</w:t>
      </w:r>
      <w:proofErr w:type="spellEnd"/>
      <w:r w:rsidRPr="00752404">
        <w:rPr>
          <w:sz w:val="22"/>
          <w:szCs w:val="22"/>
        </w:rPr>
        <w:t xml:space="preserve"> </w:t>
      </w:r>
      <w:proofErr w:type="spellStart"/>
      <w:r w:rsidRPr="00752404">
        <w:rPr>
          <w:sz w:val="22"/>
          <w:szCs w:val="22"/>
        </w:rPr>
        <w:t>Pazarlara</w:t>
      </w:r>
      <w:proofErr w:type="spellEnd"/>
      <w:r w:rsidRPr="00752404">
        <w:rPr>
          <w:sz w:val="22"/>
          <w:szCs w:val="22"/>
        </w:rPr>
        <w:t xml:space="preserve"> </w:t>
      </w:r>
      <w:proofErr w:type="spellStart"/>
      <w:r w:rsidRPr="00752404">
        <w:rPr>
          <w:sz w:val="22"/>
          <w:szCs w:val="22"/>
        </w:rPr>
        <w:t>Açılan</w:t>
      </w:r>
      <w:proofErr w:type="spellEnd"/>
      <w:r w:rsidRPr="00752404">
        <w:rPr>
          <w:sz w:val="22"/>
          <w:szCs w:val="22"/>
        </w:rPr>
        <w:t xml:space="preserve"> Kapınız” </w:t>
      </w:r>
      <w:proofErr w:type="spellStart"/>
      <w:r w:rsidRPr="00752404">
        <w:rPr>
          <w:sz w:val="22"/>
          <w:szCs w:val="22"/>
        </w:rPr>
        <w:t>mottosuyla</w:t>
      </w:r>
      <w:proofErr w:type="spellEnd"/>
      <w:r w:rsidRPr="00752404">
        <w:rPr>
          <w:sz w:val="22"/>
          <w:szCs w:val="22"/>
        </w:rPr>
        <w:t xml:space="preserve"> </w:t>
      </w:r>
      <w:proofErr w:type="spellStart"/>
      <w:r w:rsidRPr="00752404">
        <w:rPr>
          <w:sz w:val="22"/>
          <w:szCs w:val="22"/>
        </w:rPr>
        <w:t>Türkiye’de</w:t>
      </w:r>
      <w:proofErr w:type="spellEnd"/>
      <w:r w:rsidRPr="00752404">
        <w:rPr>
          <w:sz w:val="22"/>
          <w:szCs w:val="22"/>
        </w:rPr>
        <w:t xml:space="preserve"> </w:t>
      </w:r>
      <w:proofErr w:type="spellStart"/>
      <w:r w:rsidRPr="00752404">
        <w:rPr>
          <w:sz w:val="22"/>
          <w:szCs w:val="22"/>
        </w:rPr>
        <w:t>fuarcılık</w:t>
      </w:r>
      <w:proofErr w:type="spellEnd"/>
      <w:r w:rsidRPr="00752404">
        <w:rPr>
          <w:sz w:val="22"/>
          <w:szCs w:val="22"/>
        </w:rPr>
        <w:t xml:space="preserve"> </w:t>
      </w:r>
      <w:proofErr w:type="spellStart"/>
      <w:r w:rsidRPr="00752404">
        <w:rPr>
          <w:sz w:val="22"/>
          <w:szCs w:val="22"/>
        </w:rPr>
        <w:t>sektörüne</w:t>
      </w:r>
      <w:proofErr w:type="spellEnd"/>
      <w:r w:rsidRPr="00752404">
        <w:rPr>
          <w:sz w:val="22"/>
          <w:szCs w:val="22"/>
        </w:rPr>
        <w:t xml:space="preserve"> </w:t>
      </w:r>
      <w:proofErr w:type="spellStart"/>
      <w:r w:rsidRPr="00752404">
        <w:rPr>
          <w:sz w:val="22"/>
          <w:szCs w:val="22"/>
        </w:rPr>
        <w:t>yön</w:t>
      </w:r>
      <w:proofErr w:type="spellEnd"/>
      <w:r w:rsidRPr="00752404">
        <w:rPr>
          <w:sz w:val="22"/>
          <w:szCs w:val="22"/>
        </w:rPr>
        <w:t xml:space="preserve"> </w:t>
      </w:r>
      <w:proofErr w:type="spellStart"/>
      <w:r w:rsidRPr="00752404">
        <w:rPr>
          <w:sz w:val="22"/>
          <w:szCs w:val="22"/>
        </w:rPr>
        <w:t>veren</w:t>
      </w:r>
      <w:proofErr w:type="spellEnd"/>
      <w:r w:rsidRPr="00752404">
        <w:rPr>
          <w:sz w:val="22"/>
          <w:szCs w:val="22"/>
        </w:rPr>
        <w:t xml:space="preserve"> TG Expo </w:t>
      </w:r>
      <w:proofErr w:type="spellStart"/>
      <w:r w:rsidRPr="00752404">
        <w:rPr>
          <w:sz w:val="22"/>
          <w:szCs w:val="22"/>
        </w:rPr>
        <w:t>Uluslararası</w:t>
      </w:r>
      <w:proofErr w:type="spellEnd"/>
      <w:r w:rsidRPr="00752404">
        <w:rPr>
          <w:sz w:val="22"/>
          <w:szCs w:val="22"/>
        </w:rPr>
        <w:t xml:space="preserve"> </w:t>
      </w:r>
      <w:proofErr w:type="spellStart"/>
      <w:r w:rsidRPr="00752404">
        <w:rPr>
          <w:sz w:val="22"/>
          <w:szCs w:val="22"/>
        </w:rPr>
        <w:t>Fuarcılık</w:t>
      </w:r>
      <w:proofErr w:type="spellEnd"/>
      <w:r w:rsidRPr="00752404">
        <w:rPr>
          <w:sz w:val="22"/>
          <w:szCs w:val="22"/>
        </w:rPr>
        <w:t xml:space="preserve"> A.Ş., </w:t>
      </w:r>
      <w:proofErr w:type="spellStart"/>
      <w:r w:rsidRPr="00752404">
        <w:rPr>
          <w:sz w:val="22"/>
          <w:szCs w:val="22"/>
        </w:rPr>
        <w:t>uluslararası</w:t>
      </w:r>
      <w:proofErr w:type="spellEnd"/>
      <w:r w:rsidRPr="00752404">
        <w:rPr>
          <w:sz w:val="22"/>
          <w:szCs w:val="22"/>
        </w:rPr>
        <w:t xml:space="preserve"> </w:t>
      </w:r>
      <w:proofErr w:type="spellStart"/>
      <w:r w:rsidRPr="00752404">
        <w:rPr>
          <w:sz w:val="22"/>
          <w:szCs w:val="22"/>
        </w:rPr>
        <w:t>deneyimlere</w:t>
      </w:r>
      <w:proofErr w:type="spellEnd"/>
      <w:r w:rsidRPr="00752404">
        <w:rPr>
          <w:sz w:val="22"/>
          <w:szCs w:val="22"/>
        </w:rPr>
        <w:t xml:space="preserve"> </w:t>
      </w:r>
      <w:proofErr w:type="spellStart"/>
      <w:r w:rsidRPr="00752404">
        <w:rPr>
          <w:sz w:val="22"/>
          <w:szCs w:val="22"/>
        </w:rPr>
        <w:t>sahip</w:t>
      </w:r>
      <w:proofErr w:type="spellEnd"/>
      <w:r w:rsidRPr="00752404">
        <w:rPr>
          <w:sz w:val="22"/>
          <w:szCs w:val="22"/>
        </w:rPr>
        <w:t xml:space="preserve"> </w:t>
      </w:r>
      <w:proofErr w:type="spellStart"/>
      <w:r w:rsidRPr="00752404">
        <w:rPr>
          <w:sz w:val="22"/>
          <w:szCs w:val="22"/>
        </w:rPr>
        <w:t>güçlü</w:t>
      </w:r>
      <w:proofErr w:type="spellEnd"/>
      <w:r w:rsidRPr="00752404">
        <w:rPr>
          <w:sz w:val="22"/>
          <w:szCs w:val="22"/>
        </w:rPr>
        <w:t xml:space="preserve"> </w:t>
      </w:r>
      <w:proofErr w:type="spellStart"/>
      <w:r w:rsidRPr="00752404">
        <w:rPr>
          <w:sz w:val="22"/>
          <w:szCs w:val="22"/>
        </w:rPr>
        <w:t>kadrosuyla</w:t>
      </w:r>
      <w:proofErr w:type="spellEnd"/>
      <w:r w:rsidRPr="00752404">
        <w:rPr>
          <w:sz w:val="22"/>
          <w:szCs w:val="22"/>
        </w:rPr>
        <w:t xml:space="preserve"> </w:t>
      </w:r>
      <w:proofErr w:type="spellStart"/>
      <w:r w:rsidRPr="00752404">
        <w:rPr>
          <w:sz w:val="22"/>
          <w:szCs w:val="22"/>
        </w:rPr>
        <w:t>sektörün</w:t>
      </w:r>
      <w:proofErr w:type="spellEnd"/>
      <w:r w:rsidRPr="00752404">
        <w:rPr>
          <w:sz w:val="22"/>
          <w:szCs w:val="22"/>
        </w:rPr>
        <w:t xml:space="preserve"> </w:t>
      </w:r>
      <w:proofErr w:type="spellStart"/>
      <w:r w:rsidRPr="00752404">
        <w:rPr>
          <w:sz w:val="22"/>
          <w:szCs w:val="22"/>
        </w:rPr>
        <w:t>gelişimine</w:t>
      </w:r>
      <w:proofErr w:type="spellEnd"/>
      <w:r w:rsidRPr="00752404">
        <w:rPr>
          <w:sz w:val="22"/>
          <w:szCs w:val="22"/>
        </w:rPr>
        <w:t xml:space="preserve"> </w:t>
      </w:r>
      <w:proofErr w:type="spellStart"/>
      <w:r w:rsidRPr="00752404">
        <w:rPr>
          <w:sz w:val="22"/>
          <w:szCs w:val="22"/>
        </w:rPr>
        <w:t>destek</w:t>
      </w:r>
      <w:proofErr w:type="spellEnd"/>
      <w:r w:rsidRPr="00752404">
        <w:rPr>
          <w:sz w:val="22"/>
          <w:szCs w:val="22"/>
        </w:rPr>
        <w:t xml:space="preserve"> </w:t>
      </w:r>
      <w:proofErr w:type="spellStart"/>
      <w:r w:rsidRPr="00752404">
        <w:rPr>
          <w:sz w:val="22"/>
          <w:szCs w:val="22"/>
        </w:rPr>
        <w:t>vermektedir</w:t>
      </w:r>
      <w:proofErr w:type="spellEnd"/>
      <w:r w:rsidRPr="00752404">
        <w:rPr>
          <w:sz w:val="22"/>
          <w:szCs w:val="22"/>
        </w:rPr>
        <w:t xml:space="preserve">. </w:t>
      </w:r>
      <w:proofErr w:type="spellStart"/>
      <w:r w:rsidRPr="00752404">
        <w:rPr>
          <w:sz w:val="22"/>
          <w:szCs w:val="22"/>
        </w:rPr>
        <w:t>Dünyanın</w:t>
      </w:r>
      <w:proofErr w:type="spellEnd"/>
      <w:r w:rsidRPr="00752404">
        <w:rPr>
          <w:sz w:val="22"/>
          <w:szCs w:val="22"/>
        </w:rPr>
        <w:t xml:space="preserve"> </w:t>
      </w:r>
      <w:proofErr w:type="spellStart"/>
      <w:r w:rsidRPr="00752404">
        <w:rPr>
          <w:sz w:val="22"/>
          <w:szCs w:val="22"/>
        </w:rPr>
        <w:t>en</w:t>
      </w:r>
      <w:proofErr w:type="spellEnd"/>
      <w:r w:rsidRPr="00752404">
        <w:rPr>
          <w:sz w:val="22"/>
          <w:szCs w:val="22"/>
        </w:rPr>
        <w:t xml:space="preserve"> </w:t>
      </w:r>
      <w:proofErr w:type="spellStart"/>
      <w:r w:rsidRPr="00752404">
        <w:rPr>
          <w:sz w:val="22"/>
          <w:szCs w:val="22"/>
        </w:rPr>
        <w:t>büyük</w:t>
      </w:r>
      <w:proofErr w:type="spellEnd"/>
      <w:r w:rsidRPr="00752404">
        <w:rPr>
          <w:sz w:val="22"/>
          <w:szCs w:val="22"/>
        </w:rPr>
        <w:t xml:space="preserve"> </w:t>
      </w:r>
      <w:proofErr w:type="spellStart"/>
      <w:r w:rsidRPr="00752404">
        <w:rPr>
          <w:sz w:val="22"/>
          <w:szCs w:val="22"/>
        </w:rPr>
        <w:t>fuar</w:t>
      </w:r>
      <w:proofErr w:type="spellEnd"/>
      <w:r w:rsidRPr="00752404">
        <w:rPr>
          <w:sz w:val="22"/>
          <w:szCs w:val="22"/>
        </w:rPr>
        <w:t xml:space="preserve"> </w:t>
      </w:r>
      <w:proofErr w:type="spellStart"/>
      <w:r w:rsidRPr="00752404">
        <w:rPr>
          <w:sz w:val="22"/>
          <w:szCs w:val="22"/>
        </w:rPr>
        <w:t>organizatörlerinin</w:t>
      </w:r>
      <w:proofErr w:type="spellEnd"/>
      <w:r w:rsidRPr="00752404">
        <w:rPr>
          <w:sz w:val="22"/>
          <w:szCs w:val="22"/>
        </w:rPr>
        <w:t xml:space="preserve"> </w:t>
      </w:r>
      <w:proofErr w:type="spellStart"/>
      <w:r w:rsidRPr="00752404">
        <w:rPr>
          <w:sz w:val="22"/>
          <w:szCs w:val="22"/>
        </w:rPr>
        <w:t>uluslararası</w:t>
      </w:r>
      <w:proofErr w:type="spellEnd"/>
      <w:r w:rsidRPr="00752404">
        <w:rPr>
          <w:sz w:val="22"/>
          <w:szCs w:val="22"/>
        </w:rPr>
        <w:t xml:space="preserve"> </w:t>
      </w:r>
      <w:proofErr w:type="spellStart"/>
      <w:r w:rsidRPr="00752404">
        <w:rPr>
          <w:sz w:val="22"/>
          <w:szCs w:val="22"/>
        </w:rPr>
        <w:t>çatı</w:t>
      </w:r>
      <w:proofErr w:type="spellEnd"/>
      <w:r w:rsidRPr="00752404">
        <w:rPr>
          <w:sz w:val="22"/>
          <w:szCs w:val="22"/>
        </w:rPr>
        <w:t xml:space="preserve"> </w:t>
      </w:r>
      <w:proofErr w:type="spellStart"/>
      <w:r w:rsidRPr="00752404">
        <w:rPr>
          <w:sz w:val="22"/>
          <w:szCs w:val="22"/>
        </w:rPr>
        <w:t>derneği</w:t>
      </w:r>
      <w:proofErr w:type="spellEnd"/>
      <w:r w:rsidRPr="00752404">
        <w:rPr>
          <w:sz w:val="22"/>
          <w:szCs w:val="22"/>
        </w:rPr>
        <w:t xml:space="preserve"> </w:t>
      </w:r>
      <w:proofErr w:type="spellStart"/>
      <w:r w:rsidRPr="00752404">
        <w:rPr>
          <w:sz w:val="22"/>
          <w:szCs w:val="22"/>
        </w:rPr>
        <w:t>olan</w:t>
      </w:r>
      <w:proofErr w:type="spellEnd"/>
      <w:r w:rsidRPr="00752404">
        <w:rPr>
          <w:sz w:val="22"/>
          <w:szCs w:val="22"/>
        </w:rPr>
        <w:t xml:space="preserve"> UFI </w:t>
      </w:r>
      <w:proofErr w:type="spellStart"/>
      <w:r w:rsidRPr="00752404">
        <w:rPr>
          <w:sz w:val="22"/>
          <w:szCs w:val="22"/>
        </w:rPr>
        <w:t>ve</w:t>
      </w:r>
      <w:proofErr w:type="spellEnd"/>
      <w:r w:rsidRPr="00752404">
        <w:rPr>
          <w:sz w:val="22"/>
          <w:szCs w:val="22"/>
        </w:rPr>
        <w:t xml:space="preserve"> </w:t>
      </w:r>
      <w:proofErr w:type="spellStart"/>
      <w:r w:rsidRPr="00752404">
        <w:rPr>
          <w:sz w:val="22"/>
          <w:szCs w:val="22"/>
        </w:rPr>
        <w:t>dünya</w:t>
      </w:r>
      <w:proofErr w:type="spellEnd"/>
      <w:r w:rsidRPr="00752404">
        <w:rPr>
          <w:sz w:val="22"/>
          <w:szCs w:val="22"/>
        </w:rPr>
        <w:t xml:space="preserve"> </w:t>
      </w:r>
      <w:proofErr w:type="spellStart"/>
      <w:r w:rsidRPr="00752404">
        <w:rPr>
          <w:sz w:val="22"/>
          <w:szCs w:val="22"/>
        </w:rPr>
        <w:t>çapındaki</w:t>
      </w:r>
      <w:proofErr w:type="spellEnd"/>
      <w:r w:rsidRPr="00752404">
        <w:rPr>
          <w:sz w:val="22"/>
          <w:szCs w:val="22"/>
        </w:rPr>
        <w:t xml:space="preserve"> </w:t>
      </w:r>
      <w:proofErr w:type="spellStart"/>
      <w:r w:rsidRPr="00752404">
        <w:rPr>
          <w:sz w:val="22"/>
          <w:szCs w:val="22"/>
        </w:rPr>
        <w:t>kongre</w:t>
      </w:r>
      <w:proofErr w:type="spellEnd"/>
      <w:r w:rsidRPr="00752404">
        <w:rPr>
          <w:sz w:val="22"/>
          <w:szCs w:val="22"/>
        </w:rPr>
        <w:t xml:space="preserve"> </w:t>
      </w:r>
      <w:proofErr w:type="spellStart"/>
      <w:r w:rsidRPr="00752404">
        <w:rPr>
          <w:sz w:val="22"/>
          <w:szCs w:val="22"/>
        </w:rPr>
        <w:t>ve</w:t>
      </w:r>
      <w:proofErr w:type="spellEnd"/>
      <w:r w:rsidRPr="00752404">
        <w:rPr>
          <w:sz w:val="22"/>
          <w:szCs w:val="22"/>
        </w:rPr>
        <w:t xml:space="preserve"> </w:t>
      </w:r>
      <w:proofErr w:type="spellStart"/>
      <w:r w:rsidRPr="00752404">
        <w:rPr>
          <w:sz w:val="22"/>
          <w:szCs w:val="22"/>
        </w:rPr>
        <w:t>uluslararası</w:t>
      </w:r>
      <w:proofErr w:type="spellEnd"/>
      <w:r w:rsidRPr="00752404">
        <w:rPr>
          <w:sz w:val="22"/>
          <w:szCs w:val="22"/>
        </w:rPr>
        <w:t xml:space="preserve"> </w:t>
      </w:r>
      <w:proofErr w:type="spellStart"/>
      <w:r w:rsidRPr="00752404">
        <w:rPr>
          <w:sz w:val="22"/>
          <w:szCs w:val="22"/>
        </w:rPr>
        <w:t>toplantılar</w:t>
      </w:r>
      <w:proofErr w:type="spellEnd"/>
      <w:r w:rsidRPr="00752404">
        <w:rPr>
          <w:sz w:val="22"/>
          <w:szCs w:val="22"/>
        </w:rPr>
        <w:t xml:space="preserve"> </w:t>
      </w:r>
      <w:proofErr w:type="spellStart"/>
      <w:r w:rsidRPr="00752404">
        <w:rPr>
          <w:sz w:val="22"/>
          <w:szCs w:val="22"/>
        </w:rPr>
        <w:t>sektörünün</w:t>
      </w:r>
      <w:proofErr w:type="spellEnd"/>
      <w:r w:rsidRPr="00752404">
        <w:rPr>
          <w:sz w:val="22"/>
          <w:szCs w:val="22"/>
        </w:rPr>
        <w:t xml:space="preserve"> </w:t>
      </w:r>
      <w:proofErr w:type="spellStart"/>
      <w:r w:rsidRPr="00752404">
        <w:rPr>
          <w:sz w:val="22"/>
          <w:szCs w:val="22"/>
        </w:rPr>
        <w:t>en</w:t>
      </w:r>
      <w:proofErr w:type="spellEnd"/>
      <w:r w:rsidRPr="00752404">
        <w:rPr>
          <w:sz w:val="22"/>
          <w:szCs w:val="22"/>
        </w:rPr>
        <w:t xml:space="preserve"> </w:t>
      </w:r>
      <w:proofErr w:type="spellStart"/>
      <w:r w:rsidRPr="00752404">
        <w:rPr>
          <w:sz w:val="22"/>
          <w:szCs w:val="22"/>
        </w:rPr>
        <w:t>önemli</w:t>
      </w:r>
      <w:proofErr w:type="spellEnd"/>
      <w:r w:rsidRPr="00752404">
        <w:rPr>
          <w:sz w:val="22"/>
          <w:szCs w:val="22"/>
        </w:rPr>
        <w:t xml:space="preserve"> </w:t>
      </w:r>
      <w:proofErr w:type="spellStart"/>
      <w:r w:rsidRPr="00752404">
        <w:rPr>
          <w:sz w:val="22"/>
          <w:szCs w:val="22"/>
        </w:rPr>
        <w:t>birliklerinden</w:t>
      </w:r>
      <w:proofErr w:type="spellEnd"/>
      <w:r w:rsidRPr="00752404">
        <w:rPr>
          <w:sz w:val="22"/>
          <w:szCs w:val="22"/>
        </w:rPr>
        <w:t xml:space="preserve"> </w:t>
      </w:r>
      <w:proofErr w:type="spellStart"/>
      <w:r w:rsidRPr="00752404">
        <w:rPr>
          <w:sz w:val="22"/>
          <w:szCs w:val="22"/>
        </w:rPr>
        <w:t>biri</w:t>
      </w:r>
      <w:proofErr w:type="spellEnd"/>
      <w:r w:rsidRPr="00752404">
        <w:rPr>
          <w:sz w:val="22"/>
          <w:szCs w:val="22"/>
        </w:rPr>
        <w:t xml:space="preserve"> </w:t>
      </w:r>
      <w:proofErr w:type="spellStart"/>
      <w:r w:rsidRPr="00752404">
        <w:rPr>
          <w:sz w:val="22"/>
          <w:szCs w:val="22"/>
        </w:rPr>
        <w:t>olan</w:t>
      </w:r>
      <w:proofErr w:type="spellEnd"/>
      <w:r w:rsidRPr="00752404">
        <w:rPr>
          <w:sz w:val="22"/>
          <w:szCs w:val="22"/>
        </w:rPr>
        <w:t xml:space="preserve"> </w:t>
      </w:r>
      <w:proofErr w:type="spellStart"/>
      <w:r w:rsidRPr="00752404">
        <w:rPr>
          <w:sz w:val="22"/>
          <w:szCs w:val="22"/>
        </w:rPr>
        <w:t>ICCA’ya</w:t>
      </w:r>
      <w:proofErr w:type="spellEnd"/>
      <w:r w:rsidRPr="00752404">
        <w:rPr>
          <w:sz w:val="22"/>
          <w:szCs w:val="22"/>
        </w:rPr>
        <w:t xml:space="preserve"> </w:t>
      </w:r>
      <w:proofErr w:type="spellStart"/>
      <w:r w:rsidRPr="00752404">
        <w:rPr>
          <w:sz w:val="22"/>
          <w:szCs w:val="22"/>
        </w:rPr>
        <w:t>üye</w:t>
      </w:r>
      <w:proofErr w:type="spellEnd"/>
      <w:r w:rsidRPr="00752404">
        <w:rPr>
          <w:sz w:val="22"/>
          <w:szCs w:val="22"/>
        </w:rPr>
        <w:t xml:space="preserve"> </w:t>
      </w:r>
      <w:proofErr w:type="spellStart"/>
      <w:r w:rsidRPr="00752404">
        <w:rPr>
          <w:sz w:val="22"/>
          <w:szCs w:val="22"/>
        </w:rPr>
        <w:t>olan</w:t>
      </w:r>
      <w:proofErr w:type="spellEnd"/>
      <w:r w:rsidRPr="00752404">
        <w:rPr>
          <w:sz w:val="22"/>
          <w:szCs w:val="22"/>
        </w:rPr>
        <w:t xml:space="preserve"> TG Expo </w:t>
      </w:r>
      <w:proofErr w:type="spellStart"/>
      <w:r w:rsidRPr="00752404">
        <w:rPr>
          <w:sz w:val="22"/>
          <w:szCs w:val="22"/>
        </w:rPr>
        <w:t>aynı</w:t>
      </w:r>
      <w:proofErr w:type="spellEnd"/>
      <w:r w:rsidRPr="00752404">
        <w:rPr>
          <w:sz w:val="22"/>
          <w:szCs w:val="22"/>
        </w:rPr>
        <w:t xml:space="preserve"> </w:t>
      </w:r>
      <w:proofErr w:type="spellStart"/>
      <w:r w:rsidRPr="00752404">
        <w:rPr>
          <w:sz w:val="22"/>
          <w:szCs w:val="22"/>
        </w:rPr>
        <w:t>zamanda</w:t>
      </w:r>
      <w:proofErr w:type="spellEnd"/>
      <w:r w:rsidRPr="00752404">
        <w:rPr>
          <w:sz w:val="22"/>
          <w:szCs w:val="22"/>
        </w:rPr>
        <w:t xml:space="preserve"> T.C. Ticaret </w:t>
      </w:r>
      <w:proofErr w:type="spellStart"/>
      <w:r w:rsidRPr="00752404">
        <w:rPr>
          <w:sz w:val="22"/>
          <w:szCs w:val="22"/>
        </w:rPr>
        <w:t>Bakanlığı’na</w:t>
      </w:r>
      <w:proofErr w:type="spellEnd"/>
      <w:r w:rsidRPr="00752404">
        <w:rPr>
          <w:sz w:val="22"/>
          <w:szCs w:val="22"/>
        </w:rPr>
        <w:t xml:space="preserve"> da </w:t>
      </w:r>
      <w:proofErr w:type="spellStart"/>
      <w:r w:rsidRPr="00752404">
        <w:rPr>
          <w:sz w:val="22"/>
          <w:szCs w:val="22"/>
        </w:rPr>
        <w:t>akredite</w:t>
      </w:r>
      <w:proofErr w:type="spellEnd"/>
      <w:r w:rsidRPr="00752404">
        <w:rPr>
          <w:sz w:val="22"/>
          <w:szCs w:val="22"/>
        </w:rPr>
        <w:t xml:space="preserve"> </w:t>
      </w:r>
      <w:proofErr w:type="spellStart"/>
      <w:r w:rsidRPr="00752404">
        <w:rPr>
          <w:sz w:val="22"/>
          <w:szCs w:val="22"/>
        </w:rPr>
        <w:t>olup</w:t>
      </w:r>
      <w:proofErr w:type="spellEnd"/>
      <w:r w:rsidRPr="00752404">
        <w:rPr>
          <w:sz w:val="22"/>
          <w:szCs w:val="22"/>
        </w:rPr>
        <w:t xml:space="preserve">, yurt </w:t>
      </w:r>
      <w:proofErr w:type="spellStart"/>
      <w:r w:rsidRPr="00752404">
        <w:rPr>
          <w:sz w:val="22"/>
          <w:szCs w:val="22"/>
        </w:rPr>
        <w:t>dışı</w:t>
      </w:r>
      <w:proofErr w:type="spellEnd"/>
      <w:r w:rsidRPr="00752404">
        <w:rPr>
          <w:sz w:val="22"/>
          <w:szCs w:val="22"/>
        </w:rPr>
        <w:t xml:space="preserve"> </w:t>
      </w:r>
      <w:proofErr w:type="spellStart"/>
      <w:r w:rsidRPr="00752404">
        <w:rPr>
          <w:sz w:val="22"/>
          <w:szCs w:val="22"/>
        </w:rPr>
        <w:t>fuarların</w:t>
      </w:r>
      <w:proofErr w:type="spellEnd"/>
      <w:r w:rsidRPr="00752404">
        <w:rPr>
          <w:sz w:val="22"/>
          <w:szCs w:val="22"/>
        </w:rPr>
        <w:t xml:space="preserve"> milli </w:t>
      </w:r>
      <w:proofErr w:type="spellStart"/>
      <w:r w:rsidRPr="00752404">
        <w:rPr>
          <w:sz w:val="22"/>
          <w:szCs w:val="22"/>
        </w:rPr>
        <w:t>katılım</w:t>
      </w:r>
      <w:proofErr w:type="spellEnd"/>
      <w:r w:rsidRPr="00752404">
        <w:rPr>
          <w:sz w:val="22"/>
          <w:szCs w:val="22"/>
        </w:rPr>
        <w:t xml:space="preserve"> </w:t>
      </w:r>
      <w:proofErr w:type="spellStart"/>
      <w:r w:rsidRPr="00752404">
        <w:rPr>
          <w:sz w:val="22"/>
          <w:szCs w:val="22"/>
        </w:rPr>
        <w:t>organizasyonlarını</w:t>
      </w:r>
      <w:proofErr w:type="spellEnd"/>
      <w:r w:rsidRPr="00752404">
        <w:rPr>
          <w:sz w:val="22"/>
          <w:szCs w:val="22"/>
        </w:rPr>
        <w:t xml:space="preserve"> da </w:t>
      </w:r>
      <w:proofErr w:type="spellStart"/>
      <w:r w:rsidRPr="00752404">
        <w:rPr>
          <w:sz w:val="22"/>
          <w:szCs w:val="22"/>
        </w:rPr>
        <w:t>gerçekleştirmeye</w:t>
      </w:r>
      <w:proofErr w:type="spellEnd"/>
      <w:r w:rsidRPr="00752404">
        <w:rPr>
          <w:sz w:val="22"/>
          <w:szCs w:val="22"/>
        </w:rPr>
        <w:t xml:space="preserve"> </w:t>
      </w:r>
      <w:proofErr w:type="spellStart"/>
      <w:r w:rsidRPr="00752404">
        <w:rPr>
          <w:sz w:val="22"/>
          <w:szCs w:val="22"/>
        </w:rPr>
        <w:t>yetkilidir</w:t>
      </w:r>
      <w:proofErr w:type="spellEnd"/>
      <w:r w:rsidRPr="00752404">
        <w:rPr>
          <w:sz w:val="22"/>
          <w:szCs w:val="22"/>
        </w:rPr>
        <w:t xml:space="preserve">. 5 </w:t>
      </w:r>
      <w:proofErr w:type="spellStart"/>
      <w:r w:rsidRPr="00752404">
        <w:rPr>
          <w:sz w:val="22"/>
          <w:szCs w:val="22"/>
        </w:rPr>
        <w:t>kıtada</w:t>
      </w:r>
      <w:proofErr w:type="spellEnd"/>
      <w:r w:rsidRPr="00752404">
        <w:rPr>
          <w:sz w:val="22"/>
          <w:szCs w:val="22"/>
        </w:rPr>
        <w:t xml:space="preserve"> 35 </w:t>
      </w:r>
      <w:proofErr w:type="spellStart"/>
      <w:r w:rsidRPr="00752404">
        <w:rPr>
          <w:sz w:val="22"/>
          <w:szCs w:val="22"/>
        </w:rPr>
        <w:t>ülkede</w:t>
      </w:r>
      <w:proofErr w:type="spellEnd"/>
      <w:r w:rsidRPr="00752404">
        <w:rPr>
          <w:sz w:val="22"/>
          <w:szCs w:val="22"/>
        </w:rPr>
        <w:t xml:space="preserve"> </w:t>
      </w:r>
      <w:proofErr w:type="spellStart"/>
      <w:r w:rsidRPr="00752404">
        <w:rPr>
          <w:sz w:val="22"/>
          <w:szCs w:val="22"/>
        </w:rPr>
        <w:t>bireysel</w:t>
      </w:r>
      <w:proofErr w:type="spellEnd"/>
      <w:r w:rsidRPr="00752404">
        <w:rPr>
          <w:sz w:val="22"/>
          <w:szCs w:val="22"/>
        </w:rPr>
        <w:t xml:space="preserve"> </w:t>
      </w:r>
      <w:proofErr w:type="spellStart"/>
      <w:r w:rsidRPr="00752404">
        <w:rPr>
          <w:sz w:val="22"/>
          <w:szCs w:val="22"/>
        </w:rPr>
        <w:t>ya</w:t>
      </w:r>
      <w:proofErr w:type="spellEnd"/>
      <w:r w:rsidRPr="00752404">
        <w:rPr>
          <w:sz w:val="22"/>
          <w:szCs w:val="22"/>
        </w:rPr>
        <w:t xml:space="preserve"> da milli </w:t>
      </w:r>
      <w:proofErr w:type="spellStart"/>
      <w:r w:rsidRPr="00752404">
        <w:rPr>
          <w:sz w:val="22"/>
          <w:szCs w:val="22"/>
        </w:rPr>
        <w:t>katılım</w:t>
      </w:r>
      <w:proofErr w:type="spellEnd"/>
      <w:r w:rsidRPr="00752404">
        <w:rPr>
          <w:sz w:val="22"/>
          <w:szCs w:val="22"/>
        </w:rPr>
        <w:t xml:space="preserve"> </w:t>
      </w:r>
      <w:proofErr w:type="spellStart"/>
      <w:r w:rsidRPr="00752404">
        <w:rPr>
          <w:sz w:val="22"/>
          <w:szCs w:val="22"/>
        </w:rPr>
        <w:t>organizasyonları</w:t>
      </w:r>
      <w:proofErr w:type="spellEnd"/>
      <w:r w:rsidRPr="00752404">
        <w:rPr>
          <w:sz w:val="22"/>
          <w:szCs w:val="22"/>
        </w:rPr>
        <w:t xml:space="preserve"> </w:t>
      </w:r>
      <w:proofErr w:type="spellStart"/>
      <w:r w:rsidRPr="00752404">
        <w:rPr>
          <w:sz w:val="22"/>
          <w:szCs w:val="22"/>
        </w:rPr>
        <w:t>ve</w:t>
      </w:r>
      <w:proofErr w:type="spellEnd"/>
      <w:r w:rsidRPr="00752404">
        <w:rPr>
          <w:sz w:val="22"/>
          <w:szCs w:val="22"/>
        </w:rPr>
        <w:t xml:space="preserve"> </w:t>
      </w:r>
      <w:proofErr w:type="spellStart"/>
      <w:r w:rsidRPr="00752404">
        <w:rPr>
          <w:sz w:val="22"/>
          <w:szCs w:val="22"/>
        </w:rPr>
        <w:t>Türkiye’de</w:t>
      </w:r>
      <w:proofErr w:type="spellEnd"/>
      <w:r w:rsidRPr="00752404">
        <w:rPr>
          <w:sz w:val="22"/>
          <w:szCs w:val="22"/>
        </w:rPr>
        <w:t xml:space="preserve"> ana </w:t>
      </w:r>
      <w:proofErr w:type="spellStart"/>
      <w:r w:rsidRPr="00752404">
        <w:rPr>
          <w:sz w:val="22"/>
          <w:szCs w:val="22"/>
        </w:rPr>
        <w:t>organizatörlüğünü</w:t>
      </w:r>
      <w:proofErr w:type="spellEnd"/>
      <w:r w:rsidRPr="00752404">
        <w:rPr>
          <w:sz w:val="22"/>
          <w:szCs w:val="22"/>
        </w:rPr>
        <w:t xml:space="preserve"> </w:t>
      </w:r>
      <w:proofErr w:type="spellStart"/>
      <w:r w:rsidRPr="00752404">
        <w:rPr>
          <w:sz w:val="22"/>
          <w:szCs w:val="22"/>
        </w:rPr>
        <w:t>üstlendiği</w:t>
      </w:r>
      <w:proofErr w:type="spellEnd"/>
      <w:r w:rsidRPr="00752404">
        <w:rPr>
          <w:sz w:val="22"/>
          <w:szCs w:val="22"/>
        </w:rPr>
        <w:t xml:space="preserve"> </w:t>
      </w:r>
      <w:proofErr w:type="spellStart"/>
      <w:r w:rsidRPr="00752404">
        <w:rPr>
          <w:sz w:val="22"/>
          <w:szCs w:val="22"/>
        </w:rPr>
        <w:t>fuarlar</w:t>
      </w:r>
      <w:proofErr w:type="spellEnd"/>
      <w:r w:rsidRPr="00752404">
        <w:rPr>
          <w:sz w:val="22"/>
          <w:szCs w:val="22"/>
        </w:rPr>
        <w:t xml:space="preserve"> </w:t>
      </w:r>
      <w:proofErr w:type="spellStart"/>
      <w:r w:rsidRPr="00752404">
        <w:rPr>
          <w:sz w:val="22"/>
          <w:szCs w:val="22"/>
        </w:rPr>
        <w:t>ile</w:t>
      </w:r>
      <w:proofErr w:type="spellEnd"/>
      <w:r w:rsidRPr="00752404">
        <w:rPr>
          <w:sz w:val="22"/>
          <w:szCs w:val="22"/>
        </w:rPr>
        <w:t xml:space="preserve"> Türk </w:t>
      </w:r>
      <w:proofErr w:type="spellStart"/>
      <w:r w:rsidRPr="00752404">
        <w:rPr>
          <w:sz w:val="22"/>
          <w:szCs w:val="22"/>
        </w:rPr>
        <w:t>firmalarının</w:t>
      </w:r>
      <w:proofErr w:type="spellEnd"/>
      <w:r w:rsidRPr="00752404">
        <w:rPr>
          <w:sz w:val="22"/>
          <w:szCs w:val="22"/>
        </w:rPr>
        <w:t xml:space="preserve"> </w:t>
      </w:r>
      <w:proofErr w:type="spellStart"/>
      <w:r w:rsidRPr="00752404">
        <w:rPr>
          <w:sz w:val="22"/>
          <w:szCs w:val="22"/>
        </w:rPr>
        <w:t>uluslararası</w:t>
      </w:r>
      <w:proofErr w:type="spellEnd"/>
      <w:r w:rsidRPr="00752404">
        <w:rPr>
          <w:sz w:val="22"/>
          <w:szCs w:val="22"/>
        </w:rPr>
        <w:t xml:space="preserve"> </w:t>
      </w:r>
      <w:proofErr w:type="spellStart"/>
      <w:r w:rsidRPr="00752404">
        <w:rPr>
          <w:sz w:val="22"/>
          <w:szCs w:val="22"/>
        </w:rPr>
        <w:t>pazarlarda</w:t>
      </w:r>
      <w:proofErr w:type="spellEnd"/>
      <w:r w:rsidRPr="00752404">
        <w:rPr>
          <w:sz w:val="22"/>
          <w:szCs w:val="22"/>
        </w:rPr>
        <w:t xml:space="preserve"> </w:t>
      </w:r>
      <w:proofErr w:type="spellStart"/>
      <w:r w:rsidRPr="00752404">
        <w:rPr>
          <w:sz w:val="22"/>
          <w:szCs w:val="22"/>
        </w:rPr>
        <w:t>ürünlerini</w:t>
      </w:r>
      <w:proofErr w:type="spellEnd"/>
      <w:r w:rsidRPr="00752404">
        <w:rPr>
          <w:sz w:val="22"/>
          <w:szCs w:val="22"/>
        </w:rPr>
        <w:t xml:space="preserve"> </w:t>
      </w:r>
      <w:proofErr w:type="spellStart"/>
      <w:r w:rsidRPr="00752404">
        <w:rPr>
          <w:sz w:val="22"/>
          <w:szCs w:val="22"/>
        </w:rPr>
        <w:t>tanıtmalarını</w:t>
      </w:r>
      <w:proofErr w:type="spellEnd"/>
      <w:r w:rsidRPr="00752404">
        <w:rPr>
          <w:sz w:val="22"/>
          <w:szCs w:val="22"/>
        </w:rPr>
        <w:t xml:space="preserve"> </w:t>
      </w:r>
      <w:proofErr w:type="spellStart"/>
      <w:r w:rsidRPr="00752404">
        <w:rPr>
          <w:sz w:val="22"/>
          <w:szCs w:val="22"/>
        </w:rPr>
        <w:t>ve</w:t>
      </w:r>
      <w:proofErr w:type="spellEnd"/>
      <w:r w:rsidRPr="00752404">
        <w:rPr>
          <w:sz w:val="22"/>
          <w:szCs w:val="22"/>
        </w:rPr>
        <w:t xml:space="preserve"> </w:t>
      </w:r>
      <w:proofErr w:type="spellStart"/>
      <w:r w:rsidRPr="00752404">
        <w:rPr>
          <w:sz w:val="22"/>
          <w:szCs w:val="22"/>
        </w:rPr>
        <w:t>ticaret</w:t>
      </w:r>
      <w:proofErr w:type="spellEnd"/>
      <w:r w:rsidRPr="00752404">
        <w:rPr>
          <w:sz w:val="22"/>
          <w:szCs w:val="22"/>
        </w:rPr>
        <w:t xml:space="preserve"> </w:t>
      </w:r>
      <w:proofErr w:type="spellStart"/>
      <w:r w:rsidRPr="00752404">
        <w:rPr>
          <w:sz w:val="22"/>
          <w:szCs w:val="22"/>
        </w:rPr>
        <w:t>hacimlerini</w:t>
      </w:r>
      <w:proofErr w:type="spellEnd"/>
      <w:r w:rsidRPr="00752404">
        <w:rPr>
          <w:sz w:val="22"/>
          <w:szCs w:val="22"/>
        </w:rPr>
        <w:t xml:space="preserve"> </w:t>
      </w:r>
      <w:proofErr w:type="spellStart"/>
      <w:r w:rsidRPr="00752404">
        <w:rPr>
          <w:sz w:val="22"/>
          <w:szCs w:val="22"/>
        </w:rPr>
        <w:t>genişletmelerini</w:t>
      </w:r>
      <w:proofErr w:type="spellEnd"/>
      <w:r w:rsidRPr="00752404">
        <w:rPr>
          <w:sz w:val="22"/>
          <w:szCs w:val="22"/>
        </w:rPr>
        <w:t xml:space="preserve"> </w:t>
      </w:r>
      <w:proofErr w:type="spellStart"/>
      <w:r w:rsidRPr="00752404">
        <w:rPr>
          <w:sz w:val="22"/>
          <w:szCs w:val="22"/>
        </w:rPr>
        <w:t>destek</w:t>
      </w:r>
      <w:proofErr w:type="spellEnd"/>
      <w:r w:rsidRPr="00752404">
        <w:rPr>
          <w:sz w:val="22"/>
          <w:szCs w:val="22"/>
        </w:rPr>
        <w:t xml:space="preserve"> </w:t>
      </w:r>
      <w:proofErr w:type="spellStart"/>
      <w:r w:rsidRPr="00752404">
        <w:rPr>
          <w:sz w:val="22"/>
          <w:szCs w:val="22"/>
        </w:rPr>
        <w:t>olmaktadır</w:t>
      </w:r>
      <w:proofErr w:type="spellEnd"/>
      <w:r w:rsidRPr="00752404">
        <w:rPr>
          <w:sz w:val="22"/>
          <w:szCs w:val="22"/>
        </w:rPr>
        <w:t xml:space="preserve">. Enerji, </w:t>
      </w:r>
      <w:proofErr w:type="spellStart"/>
      <w:r w:rsidRPr="00752404">
        <w:rPr>
          <w:sz w:val="22"/>
          <w:szCs w:val="22"/>
        </w:rPr>
        <w:t>gıda</w:t>
      </w:r>
      <w:proofErr w:type="spellEnd"/>
      <w:r w:rsidRPr="00752404">
        <w:rPr>
          <w:sz w:val="22"/>
          <w:szCs w:val="22"/>
        </w:rPr>
        <w:t xml:space="preserve">, </w:t>
      </w:r>
      <w:proofErr w:type="spellStart"/>
      <w:r w:rsidRPr="00752404">
        <w:rPr>
          <w:sz w:val="22"/>
          <w:szCs w:val="22"/>
        </w:rPr>
        <w:t>kozmetik</w:t>
      </w:r>
      <w:proofErr w:type="spellEnd"/>
      <w:r w:rsidRPr="00752404">
        <w:rPr>
          <w:sz w:val="22"/>
          <w:szCs w:val="22"/>
        </w:rPr>
        <w:t xml:space="preserve">, </w:t>
      </w:r>
      <w:proofErr w:type="spellStart"/>
      <w:r w:rsidRPr="00752404">
        <w:rPr>
          <w:sz w:val="22"/>
          <w:szCs w:val="22"/>
        </w:rPr>
        <w:t>tekstil</w:t>
      </w:r>
      <w:proofErr w:type="spellEnd"/>
      <w:r w:rsidRPr="00752404">
        <w:rPr>
          <w:sz w:val="22"/>
          <w:szCs w:val="22"/>
        </w:rPr>
        <w:t xml:space="preserve">, </w:t>
      </w:r>
      <w:proofErr w:type="spellStart"/>
      <w:r w:rsidRPr="00752404">
        <w:rPr>
          <w:sz w:val="22"/>
          <w:szCs w:val="22"/>
        </w:rPr>
        <w:t>mermer</w:t>
      </w:r>
      <w:proofErr w:type="spellEnd"/>
      <w:r w:rsidRPr="00752404">
        <w:rPr>
          <w:sz w:val="22"/>
          <w:szCs w:val="22"/>
        </w:rPr>
        <w:t xml:space="preserve">, </w:t>
      </w:r>
      <w:proofErr w:type="spellStart"/>
      <w:r w:rsidRPr="00752404">
        <w:rPr>
          <w:sz w:val="22"/>
          <w:szCs w:val="22"/>
        </w:rPr>
        <w:t>otomotiv</w:t>
      </w:r>
      <w:proofErr w:type="spellEnd"/>
      <w:r w:rsidRPr="00752404">
        <w:rPr>
          <w:sz w:val="22"/>
          <w:szCs w:val="22"/>
        </w:rPr>
        <w:t xml:space="preserve"> </w:t>
      </w:r>
      <w:proofErr w:type="spellStart"/>
      <w:r w:rsidRPr="00752404">
        <w:rPr>
          <w:sz w:val="22"/>
          <w:szCs w:val="22"/>
        </w:rPr>
        <w:t>yan</w:t>
      </w:r>
      <w:proofErr w:type="spellEnd"/>
      <w:r w:rsidRPr="00752404">
        <w:rPr>
          <w:sz w:val="22"/>
          <w:szCs w:val="22"/>
        </w:rPr>
        <w:t xml:space="preserve"> </w:t>
      </w:r>
      <w:proofErr w:type="spellStart"/>
      <w:r w:rsidRPr="00752404">
        <w:rPr>
          <w:sz w:val="22"/>
          <w:szCs w:val="22"/>
        </w:rPr>
        <w:t>sanayi</w:t>
      </w:r>
      <w:proofErr w:type="spellEnd"/>
      <w:r w:rsidRPr="00752404">
        <w:rPr>
          <w:sz w:val="22"/>
          <w:szCs w:val="22"/>
        </w:rPr>
        <w:t xml:space="preserve">, </w:t>
      </w:r>
      <w:proofErr w:type="spellStart"/>
      <w:r w:rsidRPr="00752404">
        <w:rPr>
          <w:sz w:val="22"/>
          <w:szCs w:val="22"/>
        </w:rPr>
        <w:t>yapı-inşaat</w:t>
      </w:r>
      <w:proofErr w:type="spellEnd"/>
      <w:r w:rsidRPr="00752404">
        <w:rPr>
          <w:sz w:val="22"/>
          <w:szCs w:val="22"/>
        </w:rPr>
        <w:t xml:space="preserve">, </w:t>
      </w:r>
      <w:proofErr w:type="spellStart"/>
      <w:r w:rsidRPr="00752404">
        <w:rPr>
          <w:sz w:val="22"/>
          <w:szCs w:val="22"/>
        </w:rPr>
        <w:t>restorasyon</w:t>
      </w:r>
      <w:proofErr w:type="spellEnd"/>
      <w:r w:rsidRPr="00752404">
        <w:rPr>
          <w:sz w:val="22"/>
          <w:szCs w:val="22"/>
        </w:rPr>
        <w:t xml:space="preserve">, </w:t>
      </w:r>
      <w:proofErr w:type="spellStart"/>
      <w:r w:rsidRPr="00752404">
        <w:rPr>
          <w:sz w:val="22"/>
          <w:szCs w:val="22"/>
        </w:rPr>
        <w:t>müzecilik</w:t>
      </w:r>
      <w:proofErr w:type="spellEnd"/>
      <w:r w:rsidRPr="00752404">
        <w:rPr>
          <w:sz w:val="22"/>
          <w:szCs w:val="22"/>
        </w:rPr>
        <w:t xml:space="preserve">, </w:t>
      </w:r>
      <w:proofErr w:type="spellStart"/>
      <w:r w:rsidRPr="00752404">
        <w:rPr>
          <w:sz w:val="22"/>
          <w:szCs w:val="22"/>
        </w:rPr>
        <w:t>otel-konaklama</w:t>
      </w:r>
      <w:proofErr w:type="spellEnd"/>
      <w:r w:rsidRPr="00752404">
        <w:rPr>
          <w:sz w:val="22"/>
          <w:szCs w:val="22"/>
        </w:rPr>
        <w:t xml:space="preserve"> </w:t>
      </w:r>
      <w:proofErr w:type="spellStart"/>
      <w:r w:rsidRPr="00752404">
        <w:rPr>
          <w:sz w:val="22"/>
          <w:szCs w:val="22"/>
        </w:rPr>
        <w:t>gibi</w:t>
      </w:r>
      <w:proofErr w:type="spellEnd"/>
      <w:r w:rsidRPr="00752404">
        <w:rPr>
          <w:sz w:val="22"/>
          <w:szCs w:val="22"/>
        </w:rPr>
        <w:t xml:space="preserve"> </w:t>
      </w:r>
      <w:proofErr w:type="spellStart"/>
      <w:r w:rsidRPr="00752404">
        <w:rPr>
          <w:sz w:val="22"/>
          <w:szCs w:val="22"/>
        </w:rPr>
        <w:t>sektörlerde</w:t>
      </w:r>
      <w:proofErr w:type="spellEnd"/>
      <w:r w:rsidRPr="00752404">
        <w:rPr>
          <w:sz w:val="22"/>
          <w:szCs w:val="22"/>
        </w:rPr>
        <w:t xml:space="preserve"> </w:t>
      </w:r>
      <w:proofErr w:type="spellStart"/>
      <w:r w:rsidRPr="00752404">
        <w:rPr>
          <w:sz w:val="22"/>
          <w:szCs w:val="22"/>
        </w:rPr>
        <w:t>dünyanın</w:t>
      </w:r>
      <w:proofErr w:type="spellEnd"/>
      <w:r w:rsidRPr="00752404">
        <w:rPr>
          <w:sz w:val="22"/>
          <w:szCs w:val="22"/>
        </w:rPr>
        <w:t xml:space="preserve"> </w:t>
      </w:r>
      <w:proofErr w:type="spellStart"/>
      <w:r w:rsidRPr="00752404">
        <w:rPr>
          <w:sz w:val="22"/>
          <w:szCs w:val="22"/>
        </w:rPr>
        <w:t>en</w:t>
      </w:r>
      <w:proofErr w:type="spellEnd"/>
      <w:r w:rsidRPr="00752404">
        <w:rPr>
          <w:sz w:val="22"/>
          <w:szCs w:val="22"/>
        </w:rPr>
        <w:t xml:space="preserve"> </w:t>
      </w:r>
      <w:proofErr w:type="spellStart"/>
      <w:r w:rsidRPr="00752404">
        <w:rPr>
          <w:sz w:val="22"/>
          <w:szCs w:val="22"/>
        </w:rPr>
        <w:t>önemli</w:t>
      </w:r>
      <w:proofErr w:type="spellEnd"/>
      <w:r w:rsidRPr="00752404">
        <w:rPr>
          <w:sz w:val="22"/>
          <w:szCs w:val="22"/>
        </w:rPr>
        <w:t xml:space="preserve"> </w:t>
      </w:r>
      <w:proofErr w:type="spellStart"/>
      <w:r w:rsidRPr="00752404">
        <w:rPr>
          <w:sz w:val="22"/>
          <w:szCs w:val="22"/>
        </w:rPr>
        <w:t>uluslararası</w:t>
      </w:r>
      <w:proofErr w:type="spellEnd"/>
      <w:r w:rsidRPr="00752404">
        <w:rPr>
          <w:sz w:val="22"/>
          <w:szCs w:val="22"/>
        </w:rPr>
        <w:t> </w:t>
      </w:r>
      <w:proofErr w:type="spellStart"/>
      <w:r w:rsidRPr="00752404">
        <w:rPr>
          <w:sz w:val="22"/>
          <w:szCs w:val="22"/>
        </w:rPr>
        <w:t>fuarlarının</w:t>
      </w:r>
      <w:proofErr w:type="spellEnd"/>
      <w:r w:rsidRPr="00752404">
        <w:rPr>
          <w:sz w:val="22"/>
          <w:szCs w:val="22"/>
        </w:rPr>
        <w:t xml:space="preserve"> Türkiye </w:t>
      </w:r>
      <w:proofErr w:type="spellStart"/>
      <w:r w:rsidRPr="00752404">
        <w:rPr>
          <w:sz w:val="22"/>
          <w:szCs w:val="22"/>
        </w:rPr>
        <w:t>katılımını</w:t>
      </w:r>
      <w:proofErr w:type="spellEnd"/>
      <w:r w:rsidRPr="00752404">
        <w:rPr>
          <w:sz w:val="22"/>
          <w:szCs w:val="22"/>
        </w:rPr>
        <w:t xml:space="preserve"> </w:t>
      </w:r>
      <w:proofErr w:type="spellStart"/>
      <w:r w:rsidRPr="00752404">
        <w:rPr>
          <w:sz w:val="22"/>
          <w:szCs w:val="22"/>
        </w:rPr>
        <w:t>üstlenen</w:t>
      </w:r>
      <w:proofErr w:type="spellEnd"/>
      <w:r w:rsidRPr="00752404">
        <w:rPr>
          <w:sz w:val="22"/>
          <w:szCs w:val="22"/>
        </w:rPr>
        <w:t xml:space="preserve"> TG Expo, </w:t>
      </w:r>
      <w:proofErr w:type="spellStart"/>
      <w:r w:rsidRPr="00752404">
        <w:rPr>
          <w:sz w:val="22"/>
          <w:szCs w:val="22"/>
        </w:rPr>
        <w:t>fuara</w:t>
      </w:r>
      <w:proofErr w:type="spellEnd"/>
      <w:r w:rsidRPr="00752404">
        <w:rPr>
          <w:sz w:val="22"/>
          <w:szCs w:val="22"/>
        </w:rPr>
        <w:t xml:space="preserve"> </w:t>
      </w:r>
      <w:proofErr w:type="spellStart"/>
      <w:r w:rsidRPr="00752404">
        <w:rPr>
          <w:sz w:val="22"/>
          <w:szCs w:val="22"/>
        </w:rPr>
        <w:t>kadar</w:t>
      </w:r>
      <w:proofErr w:type="spellEnd"/>
      <w:r w:rsidRPr="00752404">
        <w:rPr>
          <w:sz w:val="22"/>
          <w:szCs w:val="22"/>
        </w:rPr>
        <w:t xml:space="preserve"> </w:t>
      </w:r>
      <w:proofErr w:type="spellStart"/>
      <w:r w:rsidRPr="00752404">
        <w:rPr>
          <w:sz w:val="22"/>
          <w:szCs w:val="22"/>
        </w:rPr>
        <w:t>olan</w:t>
      </w:r>
      <w:proofErr w:type="spellEnd"/>
      <w:r w:rsidRPr="00752404">
        <w:rPr>
          <w:sz w:val="22"/>
          <w:szCs w:val="22"/>
        </w:rPr>
        <w:t xml:space="preserve"> </w:t>
      </w:r>
      <w:proofErr w:type="spellStart"/>
      <w:r w:rsidRPr="00752404">
        <w:rPr>
          <w:sz w:val="22"/>
          <w:szCs w:val="22"/>
        </w:rPr>
        <w:t>tüm</w:t>
      </w:r>
      <w:proofErr w:type="spellEnd"/>
      <w:r w:rsidRPr="00752404">
        <w:rPr>
          <w:sz w:val="22"/>
          <w:szCs w:val="22"/>
        </w:rPr>
        <w:t xml:space="preserve"> </w:t>
      </w:r>
      <w:proofErr w:type="spellStart"/>
      <w:r w:rsidRPr="00752404">
        <w:rPr>
          <w:sz w:val="22"/>
          <w:szCs w:val="22"/>
        </w:rPr>
        <w:t>süreçlerde</w:t>
      </w:r>
      <w:proofErr w:type="spellEnd"/>
      <w:r w:rsidRPr="00752404">
        <w:rPr>
          <w:sz w:val="22"/>
          <w:szCs w:val="22"/>
        </w:rPr>
        <w:t xml:space="preserve"> </w:t>
      </w:r>
      <w:proofErr w:type="spellStart"/>
      <w:r w:rsidRPr="00752404">
        <w:rPr>
          <w:sz w:val="22"/>
          <w:szCs w:val="22"/>
        </w:rPr>
        <w:t>danışmanlık</w:t>
      </w:r>
      <w:proofErr w:type="spellEnd"/>
      <w:r w:rsidRPr="00752404">
        <w:rPr>
          <w:sz w:val="22"/>
          <w:szCs w:val="22"/>
        </w:rPr>
        <w:t>, </w:t>
      </w:r>
      <w:proofErr w:type="spellStart"/>
      <w:r w:rsidRPr="00752404">
        <w:rPr>
          <w:sz w:val="22"/>
          <w:szCs w:val="22"/>
        </w:rPr>
        <w:t>teşviklerle</w:t>
      </w:r>
      <w:proofErr w:type="spellEnd"/>
      <w:r w:rsidRPr="00752404">
        <w:rPr>
          <w:sz w:val="22"/>
          <w:szCs w:val="22"/>
        </w:rPr>
        <w:t xml:space="preserve"> </w:t>
      </w:r>
      <w:proofErr w:type="spellStart"/>
      <w:r w:rsidRPr="00752404">
        <w:rPr>
          <w:sz w:val="22"/>
          <w:szCs w:val="22"/>
        </w:rPr>
        <w:t>ilgili</w:t>
      </w:r>
      <w:proofErr w:type="spellEnd"/>
      <w:r w:rsidRPr="00752404">
        <w:rPr>
          <w:sz w:val="22"/>
          <w:szCs w:val="22"/>
        </w:rPr>
        <w:t xml:space="preserve"> </w:t>
      </w:r>
      <w:proofErr w:type="spellStart"/>
      <w:r w:rsidRPr="00752404">
        <w:rPr>
          <w:sz w:val="22"/>
          <w:szCs w:val="22"/>
        </w:rPr>
        <w:t>bilgilendirme</w:t>
      </w:r>
      <w:proofErr w:type="spellEnd"/>
      <w:r w:rsidRPr="00752404">
        <w:rPr>
          <w:sz w:val="22"/>
          <w:szCs w:val="22"/>
        </w:rPr>
        <w:t xml:space="preserve"> </w:t>
      </w:r>
      <w:proofErr w:type="spellStart"/>
      <w:r w:rsidRPr="00752404">
        <w:rPr>
          <w:sz w:val="22"/>
          <w:szCs w:val="22"/>
        </w:rPr>
        <w:t>ve</w:t>
      </w:r>
      <w:proofErr w:type="spellEnd"/>
      <w:r w:rsidRPr="00752404">
        <w:rPr>
          <w:sz w:val="22"/>
          <w:szCs w:val="22"/>
        </w:rPr>
        <w:t xml:space="preserve"> </w:t>
      </w:r>
      <w:proofErr w:type="spellStart"/>
      <w:r w:rsidRPr="00752404">
        <w:rPr>
          <w:sz w:val="22"/>
          <w:szCs w:val="22"/>
        </w:rPr>
        <w:t>takip</w:t>
      </w:r>
      <w:proofErr w:type="spellEnd"/>
      <w:r w:rsidRPr="00752404">
        <w:rPr>
          <w:sz w:val="22"/>
          <w:szCs w:val="22"/>
        </w:rPr>
        <w:t xml:space="preserve">, </w:t>
      </w:r>
      <w:proofErr w:type="spellStart"/>
      <w:r w:rsidRPr="00752404">
        <w:rPr>
          <w:sz w:val="22"/>
          <w:szCs w:val="22"/>
        </w:rPr>
        <w:t>nakliye</w:t>
      </w:r>
      <w:proofErr w:type="spellEnd"/>
      <w:r w:rsidRPr="00752404">
        <w:rPr>
          <w:sz w:val="22"/>
          <w:szCs w:val="22"/>
        </w:rPr>
        <w:t xml:space="preserve">, </w:t>
      </w:r>
      <w:proofErr w:type="spellStart"/>
      <w:r w:rsidRPr="00752404">
        <w:rPr>
          <w:sz w:val="22"/>
          <w:szCs w:val="22"/>
        </w:rPr>
        <w:t>konaklama</w:t>
      </w:r>
      <w:proofErr w:type="spellEnd"/>
      <w:r w:rsidRPr="00752404">
        <w:rPr>
          <w:sz w:val="22"/>
          <w:szCs w:val="22"/>
        </w:rPr>
        <w:t xml:space="preserve">, </w:t>
      </w:r>
      <w:proofErr w:type="spellStart"/>
      <w:r w:rsidRPr="00752404">
        <w:rPr>
          <w:sz w:val="22"/>
          <w:szCs w:val="22"/>
        </w:rPr>
        <w:t>seyahat</w:t>
      </w:r>
      <w:proofErr w:type="spellEnd"/>
      <w:r w:rsidRPr="00752404">
        <w:rPr>
          <w:sz w:val="22"/>
          <w:szCs w:val="22"/>
        </w:rPr>
        <w:t xml:space="preserve"> </w:t>
      </w:r>
      <w:proofErr w:type="spellStart"/>
      <w:r w:rsidRPr="00752404">
        <w:rPr>
          <w:sz w:val="22"/>
          <w:szCs w:val="22"/>
        </w:rPr>
        <w:t>ve</w:t>
      </w:r>
      <w:proofErr w:type="spellEnd"/>
      <w:r w:rsidRPr="00752404">
        <w:rPr>
          <w:sz w:val="22"/>
          <w:szCs w:val="22"/>
        </w:rPr>
        <w:t xml:space="preserve"> </w:t>
      </w:r>
      <w:proofErr w:type="spellStart"/>
      <w:r w:rsidRPr="00752404">
        <w:rPr>
          <w:sz w:val="22"/>
          <w:szCs w:val="22"/>
        </w:rPr>
        <w:t>vize</w:t>
      </w:r>
      <w:proofErr w:type="spellEnd"/>
      <w:r w:rsidRPr="00752404">
        <w:rPr>
          <w:sz w:val="22"/>
          <w:szCs w:val="22"/>
        </w:rPr>
        <w:t xml:space="preserve"> </w:t>
      </w:r>
      <w:proofErr w:type="spellStart"/>
      <w:r w:rsidRPr="00752404">
        <w:rPr>
          <w:sz w:val="22"/>
          <w:szCs w:val="22"/>
        </w:rPr>
        <w:t>alımına</w:t>
      </w:r>
      <w:proofErr w:type="spellEnd"/>
      <w:r w:rsidRPr="00752404">
        <w:rPr>
          <w:sz w:val="22"/>
          <w:szCs w:val="22"/>
        </w:rPr>
        <w:t xml:space="preserve"> </w:t>
      </w:r>
      <w:proofErr w:type="spellStart"/>
      <w:r w:rsidRPr="00752404">
        <w:rPr>
          <w:sz w:val="22"/>
          <w:szCs w:val="22"/>
        </w:rPr>
        <w:t>ilişkin</w:t>
      </w:r>
      <w:proofErr w:type="spellEnd"/>
      <w:r w:rsidRPr="00752404">
        <w:rPr>
          <w:sz w:val="22"/>
          <w:szCs w:val="22"/>
        </w:rPr>
        <w:t> </w:t>
      </w:r>
      <w:proofErr w:type="spellStart"/>
      <w:r w:rsidRPr="00752404">
        <w:rPr>
          <w:sz w:val="22"/>
          <w:szCs w:val="22"/>
        </w:rPr>
        <w:t>bilgilendirme</w:t>
      </w:r>
      <w:proofErr w:type="spellEnd"/>
      <w:r w:rsidRPr="00752404">
        <w:rPr>
          <w:sz w:val="22"/>
          <w:szCs w:val="22"/>
        </w:rPr>
        <w:t xml:space="preserve"> </w:t>
      </w:r>
      <w:proofErr w:type="spellStart"/>
      <w:r w:rsidRPr="00752404">
        <w:rPr>
          <w:sz w:val="22"/>
          <w:szCs w:val="22"/>
        </w:rPr>
        <w:t>ve</w:t>
      </w:r>
      <w:proofErr w:type="spellEnd"/>
      <w:r w:rsidRPr="00752404">
        <w:rPr>
          <w:sz w:val="22"/>
          <w:szCs w:val="22"/>
        </w:rPr>
        <w:t xml:space="preserve"> </w:t>
      </w:r>
      <w:proofErr w:type="spellStart"/>
      <w:r w:rsidRPr="00752404">
        <w:rPr>
          <w:sz w:val="22"/>
          <w:szCs w:val="22"/>
        </w:rPr>
        <w:t>yönlendirme</w:t>
      </w:r>
      <w:proofErr w:type="spellEnd"/>
      <w:r w:rsidRPr="00752404">
        <w:rPr>
          <w:sz w:val="22"/>
          <w:szCs w:val="22"/>
        </w:rPr>
        <w:t xml:space="preserve"> </w:t>
      </w:r>
      <w:proofErr w:type="spellStart"/>
      <w:r w:rsidRPr="00752404">
        <w:rPr>
          <w:sz w:val="22"/>
          <w:szCs w:val="22"/>
        </w:rPr>
        <w:t>hizmeti</w:t>
      </w:r>
      <w:proofErr w:type="spellEnd"/>
      <w:r w:rsidRPr="00752404">
        <w:rPr>
          <w:sz w:val="22"/>
          <w:szCs w:val="22"/>
        </w:rPr>
        <w:t xml:space="preserve"> de </w:t>
      </w:r>
      <w:proofErr w:type="spellStart"/>
      <w:r w:rsidRPr="00752404">
        <w:rPr>
          <w:sz w:val="22"/>
          <w:szCs w:val="22"/>
        </w:rPr>
        <w:t>sağlamaktadır</w:t>
      </w:r>
      <w:proofErr w:type="spellEnd"/>
      <w:r w:rsidRPr="00752404">
        <w:rPr>
          <w:sz w:val="22"/>
          <w:szCs w:val="22"/>
        </w:rPr>
        <w:t xml:space="preserve">. </w:t>
      </w:r>
      <w:proofErr w:type="spellStart"/>
      <w:r w:rsidRPr="00752404">
        <w:rPr>
          <w:sz w:val="22"/>
          <w:szCs w:val="22"/>
        </w:rPr>
        <w:t>Fuarcılık</w:t>
      </w:r>
      <w:proofErr w:type="spellEnd"/>
      <w:r w:rsidRPr="00752404">
        <w:rPr>
          <w:sz w:val="22"/>
          <w:szCs w:val="22"/>
        </w:rPr>
        <w:t xml:space="preserve"> </w:t>
      </w:r>
      <w:proofErr w:type="spellStart"/>
      <w:r w:rsidRPr="00752404">
        <w:rPr>
          <w:sz w:val="22"/>
          <w:szCs w:val="22"/>
        </w:rPr>
        <w:t>alanında</w:t>
      </w:r>
      <w:proofErr w:type="spellEnd"/>
      <w:r w:rsidRPr="00752404">
        <w:rPr>
          <w:sz w:val="22"/>
          <w:szCs w:val="22"/>
        </w:rPr>
        <w:t> </w:t>
      </w:r>
      <w:proofErr w:type="spellStart"/>
      <w:r w:rsidRPr="00752404">
        <w:rPr>
          <w:sz w:val="22"/>
          <w:szCs w:val="22"/>
        </w:rPr>
        <w:t>profesyonel</w:t>
      </w:r>
      <w:proofErr w:type="spellEnd"/>
      <w:r w:rsidRPr="00752404">
        <w:rPr>
          <w:sz w:val="22"/>
          <w:szCs w:val="22"/>
        </w:rPr>
        <w:t xml:space="preserve"> </w:t>
      </w:r>
      <w:proofErr w:type="spellStart"/>
      <w:r w:rsidRPr="00752404">
        <w:rPr>
          <w:sz w:val="22"/>
          <w:szCs w:val="22"/>
        </w:rPr>
        <w:t>ekibiyle</w:t>
      </w:r>
      <w:proofErr w:type="spellEnd"/>
      <w:r w:rsidRPr="00752404">
        <w:rPr>
          <w:sz w:val="22"/>
          <w:szCs w:val="22"/>
        </w:rPr>
        <w:t xml:space="preserve">, </w:t>
      </w:r>
      <w:proofErr w:type="spellStart"/>
      <w:r w:rsidRPr="00752404">
        <w:rPr>
          <w:sz w:val="22"/>
          <w:szCs w:val="22"/>
        </w:rPr>
        <w:t>ihracatçı</w:t>
      </w:r>
      <w:proofErr w:type="spellEnd"/>
      <w:r w:rsidRPr="00752404">
        <w:rPr>
          <w:sz w:val="22"/>
          <w:szCs w:val="22"/>
        </w:rPr>
        <w:t xml:space="preserve"> </w:t>
      </w:r>
      <w:proofErr w:type="spellStart"/>
      <w:r w:rsidRPr="00752404">
        <w:rPr>
          <w:sz w:val="22"/>
          <w:szCs w:val="22"/>
        </w:rPr>
        <w:t>firmalara</w:t>
      </w:r>
      <w:proofErr w:type="spellEnd"/>
      <w:r w:rsidRPr="00752404">
        <w:rPr>
          <w:sz w:val="22"/>
          <w:szCs w:val="22"/>
        </w:rPr>
        <w:t xml:space="preserve"> </w:t>
      </w:r>
      <w:proofErr w:type="spellStart"/>
      <w:r w:rsidRPr="00752404">
        <w:rPr>
          <w:sz w:val="22"/>
          <w:szCs w:val="22"/>
        </w:rPr>
        <w:t>uluslararası</w:t>
      </w:r>
      <w:proofErr w:type="spellEnd"/>
      <w:r w:rsidRPr="00752404">
        <w:rPr>
          <w:sz w:val="22"/>
          <w:szCs w:val="22"/>
        </w:rPr>
        <w:t xml:space="preserve"> </w:t>
      </w:r>
      <w:proofErr w:type="spellStart"/>
      <w:r w:rsidRPr="00752404">
        <w:rPr>
          <w:sz w:val="22"/>
          <w:szCs w:val="22"/>
        </w:rPr>
        <w:t>standartlarda</w:t>
      </w:r>
      <w:proofErr w:type="spellEnd"/>
      <w:r w:rsidRPr="00752404">
        <w:rPr>
          <w:sz w:val="22"/>
          <w:szCs w:val="22"/>
        </w:rPr>
        <w:t xml:space="preserve"> </w:t>
      </w:r>
      <w:proofErr w:type="spellStart"/>
      <w:r w:rsidRPr="00752404">
        <w:rPr>
          <w:sz w:val="22"/>
          <w:szCs w:val="22"/>
        </w:rPr>
        <w:t>fuarcılık</w:t>
      </w:r>
      <w:proofErr w:type="spellEnd"/>
      <w:r w:rsidRPr="00752404">
        <w:rPr>
          <w:sz w:val="22"/>
          <w:szCs w:val="22"/>
        </w:rPr>
        <w:t xml:space="preserve"> </w:t>
      </w:r>
      <w:proofErr w:type="spellStart"/>
      <w:r w:rsidRPr="00752404">
        <w:rPr>
          <w:sz w:val="22"/>
          <w:szCs w:val="22"/>
        </w:rPr>
        <w:t>deneyimi</w:t>
      </w:r>
      <w:proofErr w:type="spellEnd"/>
      <w:r w:rsidRPr="00752404">
        <w:rPr>
          <w:sz w:val="22"/>
          <w:szCs w:val="22"/>
        </w:rPr>
        <w:t xml:space="preserve"> </w:t>
      </w:r>
      <w:proofErr w:type="spellStart"/>
      <w:r w:rsidRPr="00752404">
        <w:rPr>
          <w:sz w:val="22"/>
          <w:szCs w:val="22"/>
        </w:rPr>
        <w:t>sunuyor</w:t>
      </w:r>
      <w:proofErr w:type="spellEnd"/>
      <w:r w:rsidRPr="00752404">
        <w:rPr>
          <w:sz w:val="22"/>
          <w:szCs w:val="22"/>
        </w:rPr>
        <w:t>.</w:t>
      </w:r>
    </w:p>
    <w:p w14:paraId="12C88D44" w14:textId="77777777" w:rsidR="00C432C8" w:rsidRDefault="00C432C8" w:rsidP="00B04359">
      <w:pPr>
        <w:pStyle w:val="NormalWeb"/>
        <w:shd w:val="clear" w:color="auto" w:fill="FFFFFF"/>
        <w:spacing w:before="0" w:beforeAutospacing="0" w:after="150" w:afterAutospacing="0" w:line="276" w:lineRule="auto"/>
        <w:contextualSpacing/>
        <w:jc w:val="both"/>
        <w:rPr>
          <w:sz w:val="22"/>
          <w:szCs w:val="22"/>
        </w:rPr>
      </w:pPr>
    </w:p>
    <w:p w14:paraId="3FCE4E1E" w14:textId="77777777" w:rsidR="00512BFA" w:rsidRPr="0094661B" w:rsidRDefault="00512BFA" w:rsidP="00512BFA">
      <w:pPr>
        <w:spacing w:line="276" w:lineRule="auto"/>
        <w:rPr>
          <w:rFonts w:ascii="Times New Roman" w:hAnsi="Times New Roman" w:cs="Times New Roman"/>
          <w:b/>
          <w:bCs/>
          <w:noProof/>
          <w:sz w:val="20"/>
          <w:szCs w:val="20"/>
        </w:rPr>
      </w:pPr>
      <w:r w:rsidRPr="0094661B">
        <w:rPr>
          <w:rFonts w:ascii="Times New Roman" w:hAnsi="Times New Roman" w:cs="Times New Roman"/>
          <w:b/>
          <w:bCs/>
          <w:noProof/>
          <w:sz w:val="20"/>
          <w:szCs w:val="20"/>
        </w:rPr>
        <w:t>Esra Kuloğulları</w:t>
      </w:r>
      <w:r w:rsidRPr="0094661B">
        <w:rPr>
          <w:rFonts w:ascii="Times New Roman" w:eastAsia="Calibri" w:hAnsi="Times New Roman" w:cs="Times New Roman"/>
          <w:b/>
          <w:bCs/>
          <w:sz w:val="20"/>
          <w:szCs w:val="20"/>
          <w:lang w:eastAsia="tr-TR"/>
        </w:rPr>
        <w:br/>
      </w:r>
      <w:proofErr w:type="spellStart"/>
      <w:r w:rsidRPr="0094661B">
        <w:rPr>
          <w:rFonts w:ascii="Times New Roman" w:eastAsia="Calibri" w:hAnsi="Times New Roman" w:cs="Times New Roman"/>
          <w:sz w:val="20"/>
          <w:szCs w:val="20"/>
          <w:lang w:eastAsia="tr-TR"/>
        </w:rPr>
        <w:t>Kurumsal</w:t>
      </w:r>
      <w:proofErr w:type="spellEnd"/>
      <w:r w:rsidRPr="0094661B">
        <w:rPr>
          <w:rFonts w:ascii="Times New Roman" w:eastAsia="Calibri" w:hAnsi="Times New Roman" w:cs="Times New Roman"/>
          <w:sz w:val="20"/>
          <w:szCs w:val="20"/>
          <w:lang w:eastAsia="tr-TR"/>
        </w:rPr>
        <w:t xml:space="preserve"> İletişim </w:t>
      </w:r>
      <w:proofErr w:type="spellStart"/>
      <w:r w:rsidRPr="0094661B">
        <w:rPr>
          <w:rFonts w:ascii="Times New Roman" w:eastAsia="Calibri" w:hAnsi="Times New Roman" w:cs="Times New Roman"/>
          <w:sz w:val="20"/>
          <w:szCs w:val="20"/>
          <w:lang w:eastAsia="tr-TR"/>
        </w:rPr>
        <w:t>Koordinatörü</w:t>
      </w:r>
      <w:proofErr w:type="spellEnd"/>
      <w:r w:rsidRPr="0094661B">
        <w:rPr>
          <w:rFonts w:ascii="Times New Roman" w:eastAsia="Calibri" w:hAnsi="Times New Roman" w:cs="Times New Roman"/>
          <w:sz w:val="20"/>
          <w:szCs w:val="20"/>
          <w:lang w:eastAsia="tr-TR"/>
        </w:rPr>
        <w:br/>
      </w:r>
      <w:r w:rsidRPr="0094661B">
        <w:rPr>
          <w:rFonts w:ascii="Times New Roman" w:eastAsia="Calibri" w:hAnsi="Times New Roman" w:cs="Times New Roman"/>
          <w:sz w:val="20"/>
          <w:szCs w:val="20"/>
          <w:lang w:eastAsia="tr-TR"/>
        </w:rPr>
        <w:br/>
      </w:r>
      <w:r w:rsidRPr="0094661B">
        <w:rPr>
          <w:rFonts w:ascii="Times New Roman" w:eastAsia="Calibri" w:hAnsi="Times New Roman" w:cs="Times New Roman"/>
          <w:b/>
          <w:bCs/>
          <w:sz w:val="20"/>
          <w:szCs w:val="20"/>
          <w:lang w:eastAsia="tr-TR"/>
        </w:rPr>
        <w:t xml:space="preserve">Adres: </w:t>
      </w:r>
      <w:proofErr w:type="spellStart"/>
      <w:r w:rsidRPr="0094661B">
        <w:rPr>
          <w:rFonts w:ascii="Times New Roman" w:eastAsia="Calibri" w:hAnsi="Times New Roman" w:cs="Times New Roman"/>
          <w:sz w:val="20"/>
          <w:szCs w:val="20"/>
          <w:lang w:eastAsia="tr-TR"/>
        </w:rPr>
        <w:t>Eğitim</w:t>
      </w:r>
      <w:proofErr w:type="spellEnd"/>
      <w:r w:rsidRPr="0094661B">
        <w:rPr>
          <w:rFonts w:ascii="Times New Roman" w:eastAsia="Calibri" w:hAnsi="Times New Roman" w:cs="Times New Roman"/>
          <w:sz w:val="20"/>
          <w:szCs w:val="20"/>
          <w:lang w:eastAsia="tr-TR"/>
        </w:rPr>
        <w:t xml:space="preserve"> Mahallesi, Poyraz Sokak, </w:t>
      </w:r>
      <w:proofErr w:type="spellStart"/>
      <w:r w:rsidRPr="0094661B">
        <w:rPr>
          <w:rFonts w:ascii="Times New Roman" w:eastAsia="Calibri" w:hAnsi="Times New Roman" w:cs="Times New Roman"/>
          <w:sz w:val="20"/>
          <w:szCs w:val="20"/>
          <w:lang w:eastAsia="tr-TR"/>
        </w:rPr>
        <w:t>Ertogay</w:t>
      </w:r>
      <w:proofErr w:type="spellEnd"/>
      <w:r w:rsidRPr="0094661B">
        <w:rPr>
          <w:rFonts w:ascii="Times New Roman" w:eastAsia="Calibri" w:hAnsi="Times New Roman" w:cs="Times New Roman"/>
          <w:sz w:val="20"/>
          <w:szCs w:val="20"/>
          <w:lang w:eastAsia="tr-TR"/>
        </w:rPr>
        <w:t xml:space="preserve"> </w:t>
      </w:r>
      <w:proofErr w:type="spellStart"/>
      <w:r w:rsidRPr="0094661B">
        <w:rPr>
          <w:rFonts w:ascii="Times New Roman" w:eastAsia="Calibri" w:hAnsi="Times New Roman" w:cs="Times New Roman"/>
          <w:sz w:val="20"/>
          <w:szCs w:val="20"/>
          <w:lang w:eastAsia="tr-TR"/>
        </w:rPr>
        <w:t>İş</w:t>
      </w:r>
      <w:proofErr w:type="spellEnd"/>
      <w:r w:rsidRPr="0094661B">
        <w:rPr>
          <w:rFonts w:ascii="Times New Roman" w:eastAsia="Calibri" w:hAnsi="Times New Roman" w:cs="Times New Roman"/>
          <w:sz w:val="20"/>
          <w:szCs w:val="20"/>
          <w:lang w:eastAsia="tr-TR"/>
        </w:rPr>
        <w:t xml:space="preserve"> Merkezi Kat: 9 Daire: 27 </w:t>
      </w:r>
      <w:proofErr w:type="spellStart"/>
      <w:r w:rsidRPr="0094661B">
        <w:rPr>
          <w:rFonts w:ascii="Times New Roman" w:eastAsia="Calibri" w:hAnsi="Times New Roman" w:cs="Times New Roman"/>
          <w:sz w:val="20"/>
          <w:szCs w:val="20"/>
          <w:lang w:eastAsia="tr-TR"/>
        </w:rPr>
        <w:t>Kadıköy</w:t>
      </w:r>
      <w:proofErr w:type="spellEnd"/>
      <w:r w:rsidRPr="0094661B">
        <w:rPr>
          <w:rFonts w:ascii="Times New Roman" w:eastAsia="Calibri" w:hAnsi="Times New Roman" w:cs="Times New Roman"/>
          <w:sz w:val="20"/>
          <w:szCs w:val="20"/>
          <w:lang w:eastAsia="tr-TR"/>
        </w:rPr>
        <w:t xml:space="preserve"> İstanbul / Türkiye</w:t>
      </w:r>
      <w:r w:rsidRPr="0094661B">
        <w:rPr>
          <w:rFonts w:ascii="Times New Roman" w:eastAsia="Calibri" w:hAnsi="Times New Roman" w:cs="Times New Roman"/>
          <w:sz w:val="20"/>
          <w:szCs w:val="20"/>
          <w:lang w:eastAsia="tr-TR"/>
        </w:rPr>
        <w:br/>
      </w:r>
      <w:r w:rsidRPr="0094661B">
        <w:rPr>
          <w:rFonts w:ascii="Times New Roman" w:eastAsia="Calibri" w:hAnsi="Times New Roman" w:cs="Times New Roman"/>
          <w:b/>
          <w:bCs/>
          <w:sz w:val="20"/>
          <w:szCs w:val="20"/>
          <w:lang w:eastAsia="tr-TR"/>
        </w:rPr>
        <w:t xml:space="preserve">Tel: </w:t>
      </w:r>
      <w:r w:rsidRPr="0094661B">
        <w:rPr>
          <w:rFonts w:ascii="Times New Roman" w:eastAsia="Calibri" w:hAnsi="Times New Roman" w:cs="Times New Roman"/>
          <w:bCs/>
          <w:sz w:val="20"/>
          <w:szCs w:val="20"/>
          <w:lang w:eastAsia="tr-TR"/>
        </w:rPr>
        <w:t>0216 338 45 25</w:t>
      </w:r>
    </w:p>
    <w:p w14:paraId="6897BB2C" w14:textId="77777777" w:rsidR="00512BFA" w:rsidRPr="0094661B" w:rsidRDefault="00512BFA" w:rsidP="00512BFA">
      <w:pPr>
        <w:spacing w:line="276" w:lineRule="auto"/>
        <w:rPr>
          <w:rFonts w:ascii="Times New Roman" w:eastAsia="Calibri" w:hAnsi="Times New Roman" w:cs="Times New Roman"/>
          <w:bCs/>
          <w:sz w:val="20"/>
          <w:szCs w:val="20"/>
          <w:lang w:eastAsia="tr-TR"/>
        </w:rPr>
      </w:pPr>
      <w:r w:rsidRPr="0094661B">
        <w:rPr>
          <w:rFonts w:ascii="Times New Roman" w:eastAsia="Calibri" w:hAnsi="Times New Roman" w:cs="Times New Roman"/>
          <w:b/>
          <w:bCs/>
          <w:sz w:val="20"/>
          <w:szCs w:val="20"/>
          <w:lang w:eastAsia="tr-TR"/>
        </w:rPr>
        <w:t xml:space="preserve">GSM: </w:t>
      </w:r>
      <w:r w:rsidRPr="0094661B">
        <w:rPr>
          <w:rFonts w:ascii="Times New Roman" w:eastAsia="Calibri" w:hAnsi="Times New Roman" w:cs="Times New Roman"/>
          <w:bCs/>
          <w:sz w:val="20"/>
          <w:szCs w:val="20"/>
          <w:lang w:eastAsia="tr-TR"/>
        </w:rPr>
        <w:t>0549 803 07 04</w:t>
      </w:r>
    </w:p>
    <w:p w14:paraId="1FF484DE" w14:textId="77777777" w:rsidR="00512BFA" w:rsidRPr="00AE0A9E" w:rsidRDefault="00512BFA" w:rsidP="00512BFA">
      <w:pPr>
        <w:spacing w:line="276" w:lineRule="auto"/>
        <w:rPr>
          <w:rFonts w:ascii="Times New Roman" w:eastAsia="Calibri" w:hAnsi="Times New Roman" w:cs="Times New Roman"/>
          <w:b/>
          <w:bCs/>
          <w:sz w:val="20"/>
          <w:szCs w:val="20"/>
          <w:lang w:eastAsia="tr-TR"/>
        </w:rPr>
      </w:pPr>
      <w:r w:rsidRPr="0094661B">
        <w:rPr>
          <w:rFonts w:ascii="Times New Roman" w:eastAsia="Calibri" w:hAnsi="Times New Roman" w:cs="Times New Roman"/>
          <w:b/>
          <w:bCs/>
          <w:sz w:val="20"/>
          <w:szCs w:val="20"/>
          <w:lang w:eastAsia="tr-TR"/>
        </w:rPr>
        <w:t>E-</w:t>
      </w:r>
      <w:proofErr w:type="spellStart"/>
      <w:r w:rsidRPr="0094661B">
        <w:rPr>
          <w:rFonts w:ascii="Times New Roman" w:eastAsia="Calibri" w:hAnsi="Times New Roman" w:cs="Times New Roman"/>
          <w:b/>
          <w:bCs/>
          <w:sz w:val="20"/>
          <w:szCs w:val="20"/>
          <w:lang w:eastAsia="tr-TR"/>
        </w:rPr>
        <w:t>posta</w:t>
      </w:r>
      <w:proofErr w:type="spellEnd"/>
      <w:r w:rsidRPr="0094661B">
        <w:rPr>
          <w:rFonts w:ascii="Times New Roman" w:eastAsia="Calibri" w:hAnsi="Times New Roman" w:cs="Times New Roman"/>
          <w:b/>
          <w:bCs/>
          <w:sz w:val="20"/>
          <w:szCs w:val="20"/>
          <w:lang w:eastAsia="tr-TR"/>
        </w:rPr>
        <w:t xml:space="preserve">: </w:t>
      </w:r>
      <w:r w:rsidRPr="0094661B">
        <w:rPr>
          <w:rFonts w:ascii="Times New Roman" w:eastAsia="Calibri" w:hAnsi="Times New Roman" w:cs="Times New Roman"/>
          <w:sz w:val="20"/>
          <w:szCs w:val="20"/>
          <w:lang w:eastAsia="tr-TR"/>
        </w:rPr>
        <w:t>esra.kulogullari@tgexpo.com</w:t>
      </w:r>
    </w:p>
    <w:p w14:paraId="1666C77D" w14:textId="77777777" w:rsidR="00C432C8" w:rsidRPr="008826A3" w:rsidRDefault="00C432C8" w:rsidP="00B04359">
      <w:pPr>
        <w:pStyle w:val="NormalWeb"/>
        <w:shd w:val="clear" w:color="auto" w:fill="FFFFFF"/>
        <w:spacing w:before="0" w:beforeAutospacing="0" w:after="150" w:afterAutospacing="0" w:line="276" w:lineRule="auto"/>
        <w:contextualSpacing/>
        <w:jc w:val="both"/>
        <w:rPr>
          <w:sz w:val="22"/>
          <w:szCs w:val="22"/>
        </w:rPr>
      </w:pPr>
    </w:p>
    <w:sectPr w:rsidR="00C432C8" w:rsidRPr="008826A3" w:rsidSect="00460EC5">
      <w:headerReference w:type="even" r:id="rId6"/>
      <w:headerReference w:type="default" r:id="rId7"/>
      <w:footerReference w:type="even" r:id="rId8"/>
      <w:footerReference w:type="default" r:id="rId9"/>
      <w:pgSz w:w="11900" w:h="16840"/>
      <w:pgMar w:top="1417" w:right="1417" w:bottom="1417" w:left="1417" w:header="0" w:footer="114"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14A3B58" w14:textId="77777777" w:rsidR="00BA146A" w:rsidRDefault="00BA146A" w:rsidP="00460EC5">
      <w:r>
        <w:separator/>
      </w:r>
    </w:p>
  </w:endnote>
  <w:endnote w:type="continuationSeparator" w:id="0">
    <w:p w14:paraId="75729E84" w14:textId="77777777" w:rsidR="00BA146A" w:rsidRDefault="00BA146A" w:rsidP="00460EC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Calibri">
    <w:panose1 w:val="020F0502020204030204"/>
    <w:charset w:val="A2"/>
    <w:family w:val="swiss"/>
    <w:pitch w:val="variable"/>
    <w:sig w:usb0="E4002EFF" w:usb1="C200247B" w:usb2="00000009" w:usb3="00000000" w:csb0="000001FF" w:csb1="00000000"/>
  </w:font>
  <w:font w:name="PT Sans">
    <w:altName w:val="Arial"/>
    <w:charset w:val="A2"/>
    <w:family w:val="swiss"/>
    <w:pitch w:val="variable"/>
    <w:sig w:usb0="A00002EF" w:usb1="5000204B" w:usb2="00000000" w:usb3="00000000" w:csb0="00000097" w:csb1="00000000"/>
  </w:font>
  <w:font w:name="Helvetica">
    <w:panose1 w:val="020B0604020202020204"/>
    <w:charset w:val="A2"/>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7C182A8" w14:textId="77777777" w:rsidR="00460EC5" w:rsidRPr="001A5124" w:rsidRDefault="00460EC5" w:rsidP="001A5124">
    <w:pPr>
      <w:ind w:left="-1800" w:right="-489"/>
      <w:textAlignment w:val="baseline"/>
      <w:rPr>
        <w:rFonts w:ascii="Helvetica" w:hAnsi="Helvetica"/>
        <w:sz w:val="20"/>
        <w:szCs w:val="20"/>
      </w:rPr>
    </w:pPr>
    <w:r>
      <w:rPr>
        <w:rFonts w:ascii="Helvetica" w:hAnsi="Helvetica"/>
        <w:noProof/>
        <w:sz w:val="20"/>
        <w:szCs w:val="20"/>
        <w:lang w:val="tr-TR" w:eastAsia="tr-TR"/>
      </w:rPr>
      <w:drawing>
        <wp:inline distT="0" distB="0" distL="0" distR="0" wp14:anchorId="724C5455" wp14:editId="754C2CD9">
          <wp:extent cx="7560000" cy="1677177"/>
          <wp:effectExtent l="0" t="0" r="0" b="0"/>
          <wp:docPr id="343512453" name="Resim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54844988" name="Resim 4"/>
                  <pic:cNvPicPr/>
                </pic:nvPicPr>
                <pic:blipFill>
                  <a:blip r:embed="rId1"/>
                  <a:stretch>
                    <a:fillRect/>
                  </a:stretch>
                </pic:blipFill>
                <pic:spPr>
                  <a:xfrm>
                    <a:off x="0" y="0"/>
                    <a:ext cx="7560000" cy="1677177"/>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661774C" w14:textId="056519D0" w:rsidR="00460EC5" w:rsidRDefault="007D37BF" w:rsidP="001A5124">
    <w:pPr>
      <w:pStyle w:val="AltBilgi"/>
      <w:ind w:left="-1800"/>
    </w:pPr>
    <w:r>
      <w:rPr>
        <w:noProof/>
        <w:lang w:val="tr-TR" w:eastAsia="tr-TR"/>
      </w:rPr>
      <w:drawing>
        <wp:anchor distT="0" distB="0" distL="114300" distR="114300" simplePos="0" relativeHeight="251659264" behindDoc="0" locked="0" layoutInCell="1" allowOverlap="1" wp14:anchorId="386FD129" wp14:editId="0D1782D0">
          <wp:simplePos x="0" y="0"/>
          <wp:positionH relativeFrom="page">
            <wp:align>right</wp:align>
          </wp:positionH>
          <wp:positionV relativeFrom="paragraph">
            <wp:posOffset>-673735</wp:posOffset>
          </wp:positionV>
          <wp:extent cx="7560000" cy="921219"/>
          <wp:effectExtent l="0" t="0" r="3175" b="0"/>
          <wp:wrapNone/>
          <wp:docPr id="257195781" name="Resim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560000" cy="921219"/>
                  </a:xfrm>
                  <a:prstGeom prst="rect">
                    <a:avLst/>
                  </a:prstGeom>
                  <a:noFill/>
                  <a:ln>
                    <a:noFill/>
                  </a:ln>
                </pic:spPr>
              </pic:pic>
            </a:graphicData>
          </a:graphic>
        </wp:anchor>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1346CF7" w14:textId="77777777" w:rsidR="00BA146A" w:rsidRDefault="00BA146A" w:rsidP="00460EC5">
      <w:r>
        <w:separator/>
      </w:r>
    </w:p>
  </w:footnote>
  <w:footnote w:type="continuationSeparator" w:id="0">
    <w:p w14:paraId="015F54C3" w14:textId="77777777" w:rsidR="00BA146A" w:rsidRDefault="00BA146A" w:rsidP="00460EC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94E9D65" w14:textId="77777777" w:rsidR="00460EC5" w:rsidRDefault="00460EC5" w:rsidP="001A5124">
    <w:pPr>
      <w:pStyle w:val="stBilgi"/>
      <w:ind w:left="-1800"/>
    </w:pPr>
    <w:r>
      <w:rPr>
        <w:noProof/>
        <w:lang w:val="tr-TR" w:eastAsia="tr-TR"/>
      </w:rPr>
      <w:drawing>
        <wp:inline distT="0" distB="0" distL="0" distR="0" wp14:anchorId="35423C01" wp14:editId="4904C6E2">
          <wp:extent cx="7559997" cy="1143529"/>
          <wp:effectExtent l="0" t="0" r="0" b="0"/>
          <wp:docPr id="674800160" name="Resim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41280779" name="Resim 3"/>
                  <pic:cNvPicPr/>
                </pic:nvPicPr>
                <pic:blipFill>
                  <a:blip r:embed="rId1"/>
                  <a:stretch>
                    <a:fillRect/>
                  </a:stretch>
                </pic:blipFill>
                <pic:spPr>
                  <a:xfrm>
                    <a:off x="0" y="0"/>
                    <a:ext cx="7559997" cy="1143529"/>
                  </a:xfrm>
                  <a:prstGeom prst="rect">
                    <a:avLst/>
                  </a:prstGeom>
                </pic:spPr>
              </pic:pic>
            </a:graphicData>
          </a:graphic>
        </wp:inline>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74EA1BE" w14:textId="42FB9811" w:rsidR="00460EC5" w:rsidRPr="00C511BC" w:rsidRDefault="007B3F7C" w:rsidP="009037F2">
    <w:pPr>
      <w:pStyle w:val="stBilgi"/>
      <w:tabs>
        <w:tab w:val="clear" w:pos="8640"/>
        <w:tab w:val="left" w:pos="-426"/>
        <w:tab w:val="left" w:pos="851"/>
        <w:tab w:val="right" w:pos="9072"/>
      </w:tabs>
      <w:ind w:left="-1800"/>
      <w:rPr>
        <w:rFonts w:ascii="PT Sans" w:hAnsi="PT Sans"/>
        <w:b/>
      </w:rPr>
    </w:pPr>
    <w:r>
      <w:rPr>
        <w:rFonts w:ascii="PT Sans" w:hAnsi="PT Sans"/>
        <w:b/>
        <w:noProof/>
        <w:lang w:val="tr-TR" w:eastAsia="tr-TR"/>
      </w:rPr>
      <w:drawing>
        <wp:anchor distT="0" distB="0" distL="114300" distR="114300" simplePos="0" relativeHeight="251658240" behindDoc="0" locked="0" layoutInCell="1" allowOverlap="1" wp14:anchorId="3A0A6C17" wp14:editId="766C663A">
          <wp:simplePos x="0" y="0"/>
          <wp:positionH relativeFrom="page">
            <wp:align>left</wp:align>
          </wp:positionH>
          <wp:positionV relativeFrom="paragraph">
            <wp:posOffset>7620</wp:posOffset>
          </wp:positionV>
          <wp:extent cx="7560000" cy="1151523"/>
          <wp:effectExtent l="0" t="0" r="3175" b="0"/>
          <wp:wrapNone/>
          <wp:docPr id="332575796" name="Resi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560000" cy="1151523"/>
                  </a:xfrm>
                  <a:prstGeom prst="rect">
                    <a:avLst/>
                  </a:prstGeom>
                  <a:noFill/>
                  <a:ln>
                    <a:noFill/>
                  </a:ln>
                </pic:spPr>
              </pic:pic>
            </a:graphicData>
          </a:graphic>
        </wp:anchor>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2124B"/>
    <w:rsid w:val="00016AD0"/>
    <w:rsid w:val="00025188"/>
    <w:rsid w:val="00025E45"/>
    <w:rsid w:val="000665B2"/>
    <w:rsid w:val="00074CAE"/>
    <w:rsid w:val="000F0D92"/>
    <w:rsid w:val="00102940"/>
    <w:rsid w:val="0012795A"/>
    <w:rsid w:val="00133851"/>
    <w:rsid w:val="0018782C"/>
    <w:rsid w:val="001C02B3"/>
    <w:rsid w:val="001C067E"/>
    <w:rsid w:val="001E43FC"/>
    <w:rsid w:val="001E66FC"/>
    <w:rsid w:val="001F5FDC"/>
    <w:rsid w:val="00254032"/>
    <w:rsid w:val="00264725"/>
    <w:rsid w:val="002779EF"/>
    <w:rsid w:val="002970F4"/>
    <w:rsid w:val="002E0886"/>
    <w:rsid w:val="002E6760"/>
    <w:rsid w:val="0033278A"/>
    <w:rsid w:val="00333395"/>
    <w:rsid w:val="0035145F"/>
    <w:rsid w:val="003576EB"/>
    <w:rsid w:val="003E5313"/>
    <w:rsid w:val="00403494"/>
    <w:rsid w:val="004116B6"/>
    <w:rsid w:val="00436293"/>
    <w:rsid w:val="00443237"/>
    <w:rsid w:val="00460EC5"/>
    <w:rsid w:val="004B2CCF"/>
    <w:rsid w:val="004B3509"/>
    <w:rsid w:val="004C1338"/>
    <w:rsid w:val="00500561"/>
    <w:rsid w:val="00512BFA"/>
    <w:rsid w:val="00541A06"/>
    <w:rsid w:val="00566C57"/>
    <w:rsid w:val="00567BA6"/>
    <w:rsid w:val="005B09F8"/>
    <w:rsid w:val="005C7491"/>
    <w:rsid w:val="005D5CDE"/>
    <w:rsid w:val="005E3606"/>
    <w:rsid w:val="00606452"/>
    <w:rsid w:val="00631C39"/>
    <w:rsid w:val="00664C0B"/>
    <w:rsid w:val="00677729"/>
    <w:rsid w:val="006A6645"/>
    <w:rsid w:val="006B1E91"/>
    <w:rsid w:val="00717B41"/>
    <w:rsid w:val="00724BF6"/>
    <w:rsid w:val="00732DF6"/>
    <w:rsid w:val="00752404"/>
    <w:rsid w:val="00774744"/>
    <w:rsid w:val="007928F9"/>
    <w:rsid w:val="007B3F7C"/>
    <w:rsid w:val="007D37BF"/>
    <w:rsid w:val="007D616A"/>
    <w:rsid w:val="007F79C7"/>
    <w:rsid w:val="00837789"/>
    <w:rsid w:val="00880858"/>
    <w:rsid w:val="008826A3"/>
    <w:rsid w:val="00886C57"/>
    <w:rsid w:val="008B3186"/>
    <w:rsid w:val="008C455E"/>
    <w:rsid w:val="00902883"/>
    <w:rsid w:val="00903938"/>
    <w:rsid w:val="009065E5"/>
    <w:rsid w:val="00915877"/>
    <w:rsid w:val="00915DD0"/>
    <w:rsid w:val="00934242"/>
    <w:rsid w:val="009474A3"/>
    <w:rsid w:val="00952C9D"/>
    <w:rsid w:val="009746CA"/>
    <w:rsid w:val="009971AB"/>
    <w:rsid w:val="009D5BCC"/>
    <w:rsid w:val="009E1029"/>
    <w:rsid w:val="009E6D97"/>
    <w:rsid w:val="00A47CE5"/>
    <w:rsid w:val="00A55859"/>
    <w:rsid w:val="00A57C0C"/>
    <w:rsid w:val="00A74F6F"/>
    <w:rsid w:val="00AC0D8F"/>
    <w:rsid w:val="00AE6532"/>
    <w:rsid w:val="00AF0FE7"/>
    <w:rsid w:val="00AF39F8"/>
    <w:rsid w:val="00B04359"/>
    <w:rsid w:val="00B11514"/>
    <w:rsid w:val="00B1407B"/>
    <w:rsid w:val="00B2124B"/>
    <w:rsid w:val="00B346A9"/>
    <w:rsid w:val="00B457EE"/>
    <w:rsid w:val="00BA146A"/>
    <w:rsid w:val="00BB52D9"/>
    <w:rsid w:val="00BD6FE0"/>
    <w:rsid w:val="00BE6C0C"/>
    <w:rsid w:val="00BF5786"/>
    <w:rsid w:val="00C1457B"/>
    <w:rsid w:val="00C332BC"/>
    <w:rsid w:val="00C3439B"/>
    <w:rsid w:val="00C36DED"/>
    <w:rsid w:val="00C432C8"/>
    <w:rsid w:val="00C772F9"/>
    <w:rsid w:val="00C93790"/>
    <w:rsid w:val="00CD214A"/>
    <w:rsid w:val="00D11769"/>
    <w:rsid w:val="00D17E0D"/>
    <w:rsid w:val="00D516B6"/>
    <w:rsid w:val="00D55561"/>
    <w:rsid w:val="00D81743"/>
    <w:rsid w:val="00D91EEF"/>
    <w:rsid w:val="00DA481D"/>
    <w:rsid w:val="00DA50DA"/>
    <w:rsid w:val="00DC17FF"/>
    <w:rsid w:val="00DD1D36"/>
    <w:rsid w:val="00E57636"/>
    <w:rsid w:val="00EB3008"/>
    <w:rsid w:val="00ED2E2C"/>
    <w:rsid w:val="00F14110"/>
    <w:rsid w:val="00F50F58"/>
    <w:rsid w:val="00F74B80"/>
    <w:rsid w:val="00FB085B"/>
    <w:rsid w:val="00FB2397"/>
    <w:rsid w:val="00FC3FA4"/>
    <w:rsid w:val="00FE2D6D"/>
    <w:rsid w:val="00FF58AD"/>
    <w:rsid w:val="00FF6391"/>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143D0A7"/>
  <w15:chartTrackingRefBased/>
  <w15:docId w15:val="{05DB274D-C3C7-4129-B016-8450921B1A2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tr-TR"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60EC5"/>
    <w:pPr>
      <w:spacing w:after="0" w:line="240" w:lineRule="auto"/>
    </w:pPr>
    <w:rPr>
      <w:rFonts w:eastAsiaTheme="minorEastAsia"/>
      <w:kern w:val="0"/>
      <w:lang w:val="en-US"/>
      <w14:ligatures w14:val="none"/>
    </w:rPr>
  </w:style>
  <w:style w:type="paragraph" w:styleId="Balk1">
    <w:name w:val="heading 1"/>
    <w:basedOn w:val="Normal"/>
    <w:next w:val="Normal"/>
    <w:link w:val="Balk1Char"/>
    <w:uiPriority w:val="9"/>
    <w:qFormat/>
    <w:rsid w:val="00B2124B"/>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Balk2">
    <w:name w:val="heading 2"/>
    <w:basedOn w:val="Normal"/>
    <w:next w:val="Normal"/>
    <w:link w:val="Balk2Char"/>
    <w:uiPriority w:val="9"/>
    <w:semiHidden/>
    <w:unhideWhenUsed/>
    <w:qFormat/>
    <w:rsid w:val="00B2124B"/>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Balk3">
    <w:name w:val="heading 3"/>
    <w:basedOn w:val="Normal"/>
    <w:next w:val="Normal"/>
    <w:link w:val="Balk3Char"/>
    <w:uiPriority w:val="9"/>
    <w:semiHidden/>
    <w:unhideWhenUsed/>
    <w:qFormat/>
    <w:rsid w:val="00B2124B"/>
    <w:pPr>
      <w:keepNext/>
      <w:keepLines/>
      <w:spacing w:before="160" w:after="80"/>
      <w:outlineLvl w:val="2"/>
    </w:pPr>
    <w:rPr>
      <w:rFonts w:eastAsiaTheme="majorEastAsia" w:cstheme="majorBidi"/>
      <w:color w:val="0F4761" w:themeColor="accent1" w:themeShade="BF"/>
      <w:sz w:val="28"/>
      <w:szCs w:val="28"/>
    </w:rPr>
  </w:style>
  <w:style w:type="paragraph" w:styleId="Balk4">
    <w:name w:val="heading 4"/>
    <w:basedOn w:val="Normal"/>
    <w:next w:val="Normal"/>
    <w:link w:val="Balk4Char"/>
    <w:uiPriority w:val="9"/>
    <w:semiHidden/>
    <w:unhideWhenUsed/>
    <w:qFormat/>
    <w:rsid w:val="00B2124B"/>
    <w:pPr>
      <w:keepNext/>
      <w:keepLines/>
      <w:spacing w:before="80" w:after="40"/>
      <w:outlineLvl w:val="3"/>
    </w:pPr>
    <w:rPr>
      <w:rFonts w:eastAsiaTheme="majorEastAsia" w:cstheme="majorBidi"/>
      <w:i/>
      <w:iCs/>
      <w:color w:val="0F4761" w:themeColor="accent1" w:themeShade="BF"/>
    </w:rPr>
  </w:style>
  <w:style w:type="paragraph" w:styleId="Balk5">
    <w:name w:val="heading 5"/>
    <w:basedOn w:val="Normal"/>
    <w:next w:val="Normal"/>
    <w:link w:val="Balk5Char"/>
    <w:uiPriority w:val="9"/>
    <w:semiHidden/>
    <w:unhideWhenUsed/>
    <w:qFormat/>
    <w:rsid w:val="00B2124B"/>
    <w:pPr>
      <w:keepNext/>
      <w:keepLines/>
      <w:spacing w:before="80" w:after="40"/>
      <w:outlineLvl w:val="4"/>
    </w:pPr>
    <w:rPr>
      <w:rFonts w:eastAsiaTheme="majorEastAsia" w:cstheme="majorBidi"/>
      <w:color w:val="0F4761" w:themeColor="accent1" w:themeShade="BF"/>
    </w:rPr>
  </w:style>
  <w:style w:type="paragraph" w:styleId="Balk6">
    <w:name w:val="heading 6"/>
    <w:basedOn w:val="Normal"/>
    <w:next w:val="Normal"/>
    <w:link w:val="Balk6Char"/>
    <w:uiPriority w:val="9"/>
    <w:semiHidden/>
    <w:unhideWhenUsed/>
    <w:qFormat/>
    <w:rsid w:val="00B2124B"/>
    <w:pPr>
      <w:keepNext/>
      <w:keepLines/>
      <w:spacing w:before="40"/>
      <w:outlineLvl w:val="5"/>
    </w:pPr>
    <w:rPr>
      <w:rFonts w:eastAsiaTheme="majorEastAsia" w:cstheme="majorBidi"/>
      <w:i/>
      <w:iCs/>
      <w:color w:val="595959" w:themeColor="text1" w:themeTint="A6"/>
    </w:rPr>
  </w:style>
  <w:style w:type="paragraph" w:styleId="Balk7">
    <w:name w:val="heading 7"/>
    <w:basedOn w:val="Normal"/>
    <w:next w:val="Normal"/>
    <w:link w:val="Balk7Char"/>
    <w:uiPriority w:val="9"/>
    <w:semiHidden/>
    <w:unhideWhenUsed/>
    <w:qFormat/>
    <w:rsid w:val="00B2124B"/>
    <w:pPr>
      <w:keepNext/>
      <w:keepLines/>
      <w:spacing w:before="40"/>
      <w:outlineLvl w:val="6"/>
    </w:pPr>
    <w:rPr>
      <w:rFonts w:eastAsiaTheme="majorEastAsia" w:cstheme="majorBidi"/>
      <w:color w:val="595959" w:themeColor="text1" w:themeTint="A6"/>
    </w:rPr>
  </w:style>
  <w:style w:type="paragraph" w:styleId="Balk8">
    <w:name w:val="heading 8"/>
    <w:basedOn w:val="Normal"/>
    <w:next w:val="Normal"/>
    <w:link w:val="Balk8Char"/>
    <w:uiPriority w:val="9"/>
    <w:semiHidden/>
    <w:unhideWhenUsed/>
    <w:qFormat/>
    <w:rsid w:val="00B2124B"/>
    <w:pPr>
      <w:keepNext/>
      <w:keepLines/>
      <w:outlineLvl w:val="7"/>
    </w:pPr>
    <w:rPr>
      <w:rFonts w:eastAsiaTheme="majorEastAsia" w:cstheme="majorBidi"/>
      <w:i/>
      <w:iCs/>
      <w:color w:val="272727" w:themeColor="text1" w:themeTint="D8"/>
    </w:rPr>
  </w:style>
  <w:style w:type="paragraph" w:styleId="Balk9">
    <w:name w:val="heading 9"/>
    <w:basedOn w:val="Normal"/>
    <w:next w:val="Normal"/>
    <w:link w:val="Balk9Char"/>
    <w:uiPriority w:val="9"/>
    <w:semiHidden/>
    <w:unhideWhenUsed/>
    <w:qFormat/>
    <w:rsid w:val="00B2124B"/>
    <w:pPr>
      <w:keepNext/>
      <w:keepLines/>
      <w:outlineLvl w:val="8"/>
    </w:pPr>
    <w:rPr>
      <w:rFonts w:eastAsiaTheme="majorEastAsia" w:cstheme="majorBidi"/>
      <w:color w:val="272727" w:themeColor="text1" w:themeTint="D8"/>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customStyle="1" w:styleId="Balk1Char">
    <w:name w:val="Başlık 1 Char"/>
    <w:basedOn w:val="VarsaylanParagrafYazTipi"/>
    <w:link w:val="Balk1"/>
    <w:uiPriority w:val="9"/>
    <w:rsid w:val="00B2124B"/>
    <w:rPr>
      <w:rFonts w:asciiTheme="majorHAnsi" w:eastAsiaTheme="majorEastAsia" w:hAnsiTheme="majorHAnsi" w:cstheme="majorBidi"/>
      <w:color w:val="0F4761" w:themeColor="accent1" w:themeShade="BF"/>
      <w:sz w:val="40"/>
      <w:szCs w:val="40"/>
    </w:rPr>
  </w:style>
  <w:style w:type="character" w:customStyle="1" w:styleId="Balk2Char">
    <w:name w:val="Başlık 2 Char"/>
    <w:basedOn w:val="VarsaylanParagrafYazTipi"/>
    <w:link w:val="Balk2"/>
    <w:uiPriority w:val="9"/>
    <w:semiHidden/>
    <w:rsid w:val="00B2124B"/>
    <w:rPr>
      <w:rFonts w:asciiTheme="majorHAnsi" w:eastAsiaTheme="majorEastAsia" w:hAnsiTheme="majorHAnsi" w:cstheme="majorBidi"/>
      <w:color w:val="0F4761" w:themeColor="accent1" w:themeShade="BF"/>
      <w:sz w:val="32"/>
      <w:szCs w:val="32"/>
    </w:rPr>
  </w:style>
  <w:style w:type="character" w:customStyle="1" w:styleId="Balk3Char">
    <w:name w:val="Başlık 3 Char"/>
    <w:basedOn w:val="VarsaylanParagrafYazTipi"/>
    <w:link w:val="Balk3"/>
    <w:uiPriority w:val="9"/>
    <w:semiHidden/>
    <w:rsid w:val="00B2124B"/>
    <w:rPr>
      <w:rFonts w:eastAsiaTheme="majorEastAsia" w:cstheme="majorBidi"/>
      <w:color w:val="0F4761" w:themeColor="accent1" w:themeShade="BF"/>
      <w:sz w:val="28"/>
      <w:szCs w:val="28"/>
    </w:rPr>
  </w:style>
  <w:style w:type="character" w:customStyle="1" w:styleId="Balk4Char">
    <w:name w:val="Başlık 4 Char"/>
    <w:basedOn w:val="VarsaylanParagrafYazTipi"/>
    <w:link w:val="Balk4"/>
    <w:uiPriority w:val="9"/>
    <w:semiHidden/>
    <w:rsid w:val="00B2124B"/>
    <w:rPr>
      <w:rFonts w:eastAsiaTheme="majorEastAsia" w:cstheme="majorBidi"/>
      <w:i/>
      <w:iCs/>
      <w:color w:val="0F4761" w:themeColor="accent1" w:themeShade="BF"/>
    </w:rPr>
  </w:style>
  <w:style w:type="character" w:customStyle="1" w:styleId="Balk5Char">
    <w:name w:val="Başlık 5 Char"/>
    <w:basedOn w:val="VarsaylanParagrafYazTipi"/>
    <w:link w:val="Balk5"/>
    <w:uiPriority w:val="9"/>
    <w:semiHidden/>
    <w:rsid w:val="00B2124B"/>
    <w:rPr>
      <w:rFonts w:eastAsiaTheme="majorEastAsia" w:cstheme="majorBidi"/>
      <w:color w:val="0F4761" w:themeColor="accent1" w:themeShade="BF"/>
    </w:rPr>
  </w:style>
  <w:style w:type="character" w:customStyle="1" w:styleId="Balk6Char">
    <w:name w:val="Başlık 6 Char"/>
    <w:basedOn w:val="VarsaylanParagrafYazTipi"/>
    <w:link w:val="Balk6"/>
    <w:uiPriority w:val="9"/>
    <w:semiHidden/>
    <w:rsid w:val="00B2124B"/>
    <w:rPr>
      <w:rFonts w:eastAsiaTheme="majorEastAsia" w:cstheme="majorBidi"/>
      <w:i/>
      <w:iCs/>
      <w:color w:val="595959" w:themeColor="text1" w:themeTint="A6"/>
    </w:rPr>
  </w:style>
  <w:style w:type="character" w:customStyle="1" w:styleId="Balk7Char">
    <w:name w:val="Başlık 7 Char"/>
    <w:basedOn w:val="VarsaylanParagrafYazTipi"/>
    <w:link w:val="Balk7"/>
    <w:uiPriority w:val="9"/>
    <w:semiHidden/>
    <w:rsid w:val="00B2124B"/>
    <w:rPr>
      <w:rFonts w:eastAsiaTheme="majorEastAsia" w:cstheme="majorBidi"/>
      <w:color w:val="595959" w:themeColor="text1" w:themeTint="A6"/>
    </w:rPr>
  </w:style>
  <w:style w:type="character" w:customStyle="1" w:styleId="Balk8Char">
    <w:name w:val="Başlık 8 Char"/>
    <w:basedOn w:val="VarsaylanParagrafYazTipi"/>
    <w:link w:val="Balk8"/>
    <w:uiPriority w:val="9"/>
    <w:semiHidden/>
    <w:rsid w:val="00B2124B"/>
    <w:rPr>
      <w:rFonts w:eastAsiaTheme="majorEastAsia" w:cstheme="majorBidi"/>
      <w:i/>
      <w:iCs/>
      <w:color w:val="272727" w:themeColor="text1" w:themeTint="D8"/>
    </w:rPr>
  </w:style>
  <w:style w:type="character" w:customStyle="1" w:styleId="Balk9Char">
    <w:name w:val="Başlık 9 Char"/>
    <w:basedOn w:val="VarsaylanParagrafYazTipi"/>
    <w:link w:val="Balk9"/>
    <w:uiPriority w:val="9"/>
    <w:semiHidden/>
    <w:rsid w:val="00B2124B"/>
    <w:rPr>
      <w:rFonts w:eastAsiaTheme="majorEastAsia" w:cstheme="majorBidi"/>
      <w:color w:val="272727" w:themeColor="text1" w:themeTint="D8"/>
    </w:rPr>
  </w:style>
  <w:style w:type="paragraph" w:styleId="KonuBal">
    <w:name w:val="Title"/>
    <w:basedOn w:val="Normal"/>
    <w:next w:val="Normal"/>
    <w:link w:val="KonuBalChar"/>
    <w:uiPriority w:val="10"/>
    <w:qFormat/>
    <w:rsid w:val="00B2124B"/>
    <w:pPr>
      <w:spacing w:after="80"/>
      <w:contextualSpacing/>
    </w:pPr>
    <w:rPr>
      <w:rFonts w:asciiTheme="majorHAnsi" w:eastAsiaTheme="majorEastAsia" w:hAnsiTheme="majorHAnsi" w:cstheme="majorBidi"/>
      <w:spacing w:val="-10"/>
      <w:kern w:val="28"/>
      <w:sz w:val="56"/>
      <w:szCs w:val="56"/>
    </w:rPr>
  </w:style>
  <w:style w:type="character" w:customStyle="1" w:styleId="KonuBalChar">
    <w:name w:val="Konu Başlığı Char"/>
    <w:basedOn w:val="VarsaylanParagrafYazTipi"/>
    <w:link w:val="KonuBal"/>
    <w:uiPriority w:val="10"/>
    <w:rsid w:val="00B2124B"/>
    <w:rPr>
      <w:rFonts w:asciiTheme="majorHAnsi" w:eastAsiaTheme="majorEastAsia" w:hAnsiTheme="majorHAnsi" w:cstheme="majorBidi"/>
      <w:spacing w:val="-10"/>
      <w:kern w:val="28"/>
      <w:sz w:val="56"/>
      <w:szCs w:val="56"/>
    </w:rPr>
  </w:style>
  <w:style w:type="paragraph" w:styleId="Altyaz">
    <w:name w:val="Subtitle"/>
    <w:basedOn w:val="Normal"/>
    <w:next w:val="Normal"/>
    <w:link w:val="AltyazChar"/>
    <w:uiPriority w:val="11"/>
    <w:qFormat/>
    <w:rsid w:val="00B2124B"/>
    <w:pPr>
      <w:numPr>
        <w:ilvl w:val="1"/>
      </w:numPr>
    </w:pPr>
    <w:rPr>
      <w:rFonts w:eastAsiaTheme="majorEastAsia" w:cstheme="majorBidi"/>
      <w:color w:val="595959" w:themeColor="text1" w:themeTint="A6"/>
      <w:spacing w:val="15"/>
      <w:sz w:val="28"/>
      <w:szCs w:val="28"/>
    </w:rPr>
  </w:style>
  <w:style w:type="character" w:customStyle="1" w:styleId="AltyazChar">
    <w:name w:val="Altyazı Char"/>
    <w:basedOn w:val="VarsaylanParagrafYazTipi"/>
    <w:link w:val="Altyaz"/>
    <w:uiPriority w:val="11"/>
    <w:rsid w:val="00B2124B"/>
    <w:rPr>
      <w:rFonts w:eastAsiaTheme="majorEastAsia" w:cstheme="majorBidi"/>
      <w:color w:val="595959" w:themeColor="text1" w:themeTint="A6"/>
      <w:spacing w:val="15"/>
      <w:sz w:val="28"/>
      <w:szCs w:val="28"/>
    </w:rPr>
  </w:style>
  <w:style w:type="paragraph" w:styleId="Alnt">
    <w:name w:val="Quote"/>
    <w:basedOn w:val="Normal"/>
    <w:next w:val="Normal"/>
    <w:link w:val="AlntChar"/>
    <w:uiPriority w:val="29"/>
    <w:qFormat/>
    <w:rsid w:val="00B2124B"/>
    <w:pPr>
      <w:spacing w:before="160"/>
      <w:jc w:val="center"/>
    </w:pPr>
    <w:rPr>
      <w:i/>
      <w:iCs/>
      <w:color w:val="404040" w:themeColor="text1" w:themeTint="BF"/>
    </w:rPr>
  </w:style>
  <w:style w:type="character" w:customStyle="1" w:styleId="AlntChar">
    <w:name w:val="Alıntı Char"/>
    <w:basedOn w:val="VarsaylanParagrafYazTipi"/>
    <w:link w:val="Alnt"/>
    <w:uiPriority w:val="29"/>
    <w:rsid w:val="00B2124B"/>
    <w:rPr>
      <w:i/>
      <w:iCs/>
      <w:color w:val="404040" w:themeColor="text1" w:themeTint="BF"/>
    </w:rPr>
  </w:style>
  <w:style w:type="paragraph" w:styleId="ListeParagraf">
    <w:name w:val="List Paragraph"/>
    <w:basedOn w:val="Normal"/>
    <w:uiPriority w:val="34"/>
    <w:qFormat/>
    <w:rsid w:val="00B2124B"/>
    <w:pPr>
      <w:ind w:left="720"/>
      <w:contextualSpacing/>
    </w:pPr>
  </w:style>
  <w:style w:type="character" w:styleId="GlVurgulama">
    <w:name w:val="Intense Emphasis"/>
    <w:basedOn w:val="VarsaylanParagrafYazTipi"/>
    <w:uiPriority w:val="21"/>
    <w:qFormat/>
    <w:rsid w:val="00B2124B"/>
    <w:rPr>
      <w:i/>
      <w:iCs/>
      <w:color w:val="0F4761" w:themeColor="accent1" w:themeShade="BF"/>
    </w:rPr>
  </w:style>
  <w:style w:type="paragraph" w:styleId="GlAlnt">
    <w:name w:val="Intense Quote"/>
    <w:basedOn w:val="Normal"/>
    <w:next w:val="Normal"/>
    <w:link w:val="GlAlntChar"/>
    <w:uiPriority w:val="30"/>
    <w:qFormat/>
    <w:rsid w:val="00B2124B"/>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GlAlntChar">
    <w:name w:val="Güçlü Alıntı Char"/>
    <w:basedOn w:val="VarsaylanParagrafYazTipi"/>
    <w:link w:val="GlAlnt"/>
    <w:uiPriority w:val="30"/>
    <w:rsid w:val="00B2124B"/>
    <w:rPr>
      <w:i/>
      <w:iCs/>
      <w:color w:val="0F4761" w:themeColor="accent1" w:themeShade="BF"/>
    </w:rPr>
  </w:style>
  <w:style w:type="character" w:styleId="GlBavuru">
    <w:name w:val="Intense Reference"/>
    <w:basedOn w:val="VarsaylanParagrafYazTipi"/>
    <w:uiPriority w:val="32"/>
    <w:qFormat/>
    <w:rsid w:val="00B2124B"/>
    <w:rPr>
      <w:b/>
      <w:bCs/>
      <w:smallCaps/>
      <w:color w:val="0F4761" w:themeColor="accent1" w:themeShade="BF"/>
      <w:spacing w:val="5"/>
    </w:rPr>
  </w:style>
  <w:style w:type="paragraph" w:styleId="stBilgi">
    <w:name w:val="header"/>
    <w:basedOn w:val="Normal"/>
    <w:link w:val="stBilgiChar"/>
    <w:uiPriority w:val="99"/>
    <w:unhideWhenUsed/>
    <w:rsid w:val="00460EC5"/>
    <w:pPr>
      <w:tabs>
        <w:tab w:val="center" w:pos="4320"/>
        <w:tab w:val="right" w:pos="8640"/>
      </w:tabs>
    </w:pPr>
  </w:style>
  <w:style w:type="character" w:customStyle="1" w:styleId="stBilgiChar">
    <w:name w:val="Üst Bilgi Char"/>
    <w:basedOn w:val="VarsaylanParagrafYazTipi"/>
    <w:link w:val="stBilgi"/>
    <w:uiPriority w:val="99"/>
    <w:rsid w:val="00460EC5"/>
    <w:rPr>
      <w:rFonts w:eastAsiaTheme="minorEastAsia"/>
      <w:kern w:val="0"/>
      <w:lang w:val="en-US"/>
      <w14:ligatures w14:val="none"/>
    </w:rPr>
  </w:style>
  <w:style w:type="paragraph" w:styleId="AltBilgi">
    <w:name w:val="footer"/>
    <w:basedOn w:val="Normal"/>
    <w:link w:val="AltBilgiChar"/>
    <w:uiPriority w:val="99"/>
    <w:unhideWhenUsed/>
    <w:rsid w:val="00460EC5"/>
    <w:pPr>
      <w:tabs>
        <w:tab w:val="center" w:pos="4320"/>
        <w:tab w:val="right" w:pos="8640"/>
      </w:tabs>
    </w:pPr>
  </w:style>
  <w:style w:type="character" w:customStyle="1" w:styleId="AltBilgiChar">
    <w:name w:val="Alt Bilgi Char"/>
    <w:basedOn w:val="VarsaylanParagrafYazTipi"/>
    <w:link w:val="AltBilgi"/>
    <w:uiPriority w:val="99"/>
    <w:rsid w:val="00460EC5"/>
    <w:rPr>
      <w:rFonts w:eastAsiaTheme="minorEastAsia"/>
      <w:kern w:val="0"/>
      <w:lang w:val="en-US"/>
      <w14:ligatures w14:val="none"/>
    </w:rPr>
  </w:style>
  <w:style w:type="paragraph" w:styleId="NormalWeb">
    <w:name w:val="Normal (Web)"/>
    <w:basedOn w:val="Normal"/>
    <w:uiPriority w:val="99"/>
    <w:unhideWhenUsed/>
    <w:rsid w:val="00460EC5"/>
    <w:pPr>
      <w:spacing w:before="100" w:beforeAutospacing="1" w:after="100" w:afterAutospacing="1"/>
    </w:pPr>
    <w:rPr>
      <w:rFonts w:ascii="Times New Roman" w:hAnsi="Times New Roman" w:cs="Times New Roman"/>
      <w:sz w:val="20"/>
      <w:szCs w:val="20"/>
    </w:rPr>
  </w:style>
  <w:style w:type="character" w:styleId="Kpr">
    <w:name w:val="Hyperlink"/>
    <w:basedOn w:val="VarsaylanParagrafYazTipi"/>
    <w:uiPriority w:val="99"/>
    <w:unhideWhenUsed/>
    <w:rsid w:val="00A55859"/>
    <w:rPr>
      <w:color w:val="467886" w:themeColor="hyperlink"/>
      <w:u w:val="single"/>
    </w:rPr>
  </w:style>
  <w:style w:type="character" w:styleId="zlenenKpr">
    <w:name w:val="FollowedHyperlink"/>
    <w:basedOn w:val="VarsaylanParagrafYazTipi"/>
    <w:uiPriority w:val="99"/>
    <w:semiHidden/>
    <w:unhideWhenUsed/>
    <w:rsid w:val="00A55859"/>
    <w:rPr>
      <w:color w:val="96607D"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573197184">
      <w:bodyDiv w:val="1"/>
      <w:marLeft w:val="0"/>
      <w:marRight w:val="0"/>
      <w:marTop w:val="0"/>
      <w:marBottom w:val="0"/>
      <w:divBdr>
        <w:top w:val="none" w:sz="0" w:space="0" w:color="auto"/>
        <w:left w:val="none" w:sz="0" w:space="0" w:color="auto"/>
        <w:bottom w:val="none" w:sz="0" w:space="0" w:color="auto"/>
        <w:right w:val="none" w:sz="0" w:space="0" w:color="auto"/>
      </w:divBdr>
    </w:div>
    <w:div w:id="205141373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webSettings" Target="webSettings.xml"/><Relationship Id="rId7" Type="http://schemas.openxmlformats.org/officeDocument/2006/relationships/header" Target="head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theme" Target="theme/theme1.xml"/><Relationship Id="rId5" Type="http://schemas.openxmlformats.org/officeDocument/2006/relationships/endnotes" Target="endnotes.xml"/><Relationship Id="rId10"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footer" Target="footer2.xml"/></Relationships>
</file>

<file path=word/_rels/footer1.xml.rels><?xml version="1.0" encoding="UTF-8" standalone="yes"?>
<Relationships xmlns="http://schemas.openxmlformats.org/package/2006/relationships"><Relationship Id="rId1" Type="http://schemas.openxmlformats.org/officeDocument/2006/relationships/image" Target="media/image3.jpg"/></Relationships>
</file>

<file path=word/_rels/footer2.xml.rels><?xml version="1.0" encoding="UTF-8" standalone="yes"?>
<Relationships xmlns="http://schemas.openxmlformats.org/package/2006/relationships"><Relationship Id="rId1" Type="http://schemas.openxmlformats.org/officeDocument/2006/relationships/image" Target="media/image4.png"/></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9</TotalTime>
  <Pages>3</Pages>
  <Words>882</Words>
  <Characters>6207</Characters>
  <Application>Microsoft Office Word</Application>
  <DocSecurity>0</DocSecurity>
  <Lines>98</Lines>
  <Paragraphs>28</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7061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Can Altunkaynak</dc:creator>
  <cp:keywords/>
  <dc:description/>
  <cp:lastModifiedBy>Can Altunkaynak</cp:lastModifiedBy>
  <cp:revision>9</cp:revision>
  <dcterms:created xsi:type="dcterms:W3CDTF">2025-12-08T08:44:00Z</dcterms:created>
  <dcterms:modified xsi:type="dcterms:W3CDTF">2026-01-08T12:30:00Z</dcterms:modified>
</cp:coreProperties>
</file>